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B" w:rsidRDefault="007B7E6B" w:rsidP="007B7E6B">
      <w:pPr>
        <w:pStyle w:val="a4"/>
        <w:rPr>
          <w:rFonts w:asciiTheme="majorEastAsia" w:eastAsiaTheme="majorEastAsia" w:hAnsiTheme="majorEastAsia"/>
          <w:sz w:val="36"/>
        </w:rPr>
      </w:pPr>
      <w:bookmarkStart w:id="0" w:name="_Toc487117426"/>
      <w:bookmarkStart w:id="1" w:name="_Toc487134491"/>
      <w:bookmarkStart w:id="2" w:name="_Toc487378189"/>
      <w:bookmarkStart w:id="3" w:name="_GoBack"/>
      <w:bookmarkEnd w:id="3"/>
      <w:r w:rsidRPr="00AF5698">
        <w:rPr>
          <w:rFonts w:asciiTheme="majorEastAsia" w:eastAsiaTheme="majorEastAsia" w:hAnsiTheme="majorEastAsia" w:hint="eastAsia"/>
          <w:sz w:val="36"/>
        </w:rPr>
        <w:t>标准制定需求清单</w:t>
      </w:r>
      <w:bookmarkEnd w:id="0"/>
      <w:bookmarkEnd w:id="1"/>
      <w:bookmarkEnd w:id="2"/>
    </w:p>
    <w:p w:rsidR="007B7E6B" w:rsidRPr="00753223" w:rsidRDefault="007B7E6B" w:rsidP="007B7E6B"/>
    <w:tbl>
      <w:tblPr>
        <w:tblW w:w="87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1559"/>
        <w:gridCol w:w="1276"/>
        <w:gridCol w:w="1047"/>
        <w:gridCol w:w="1646"/>
      </w:tblGrid>
      <w:tr w:rsidR="007B7E6B" w:rsidRPr="001C07CC" w:rsidTr="002248C1">
        <w:trPr>
          <w:jc w:val="center"/>
        </w:trPr>
        <w:tc>
          <w:tcPr>
            <w:tcW w:w="8755" w:type="dxa"/>
            <w:gridSpan w:val="7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C07CC">
              <w:rPr>
                <w:rFonts w:ascii="黑体" w:eastAsia="黑体" w:hAnsi="黑体" w:hint="eastAsia"/>
                <w:sz w:val="28"/>
                <w:szCs w:val="28"/>
              </w:rPr>
              <w:t>（一）基本信息</w:t>
            </w: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379" w:type="dxa"/>
            <w:gridSpan w:val="5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379" w:type="dxa"/>
            <w:gridSpan w:val="5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承担采购包名称</w:t>
            </w:r>
          </w:p>
        </w:tc>
        <w:tc>
          <w:tcPr>
            <w:tcW w:w="6379" w:type="dxa"/>
            <w:gridSpan w:val="5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手机</w:t>
            </w:r>
          </w:p>
        </w:tc>
        <w:tc>
          <w:tcPr>
            <w:tcW w:w="2693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传真</w:t>
            </w:r>
          </w:p>
        </w:tc>
        <w:tc>
          <w:tcPr>
            <w:tcW w:w="2693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2376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6379" w:type="dxa"/>
            <w:gridSpan w:val="5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 w:val="28"/>
                <w:szCs w:val="28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755" w:type="dxa"/>
            <w:gridSpan w:val="7"/>
            <w:vAlign w:val="center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C07CC">
              <w:rPr>
                <w:rFonts w:ascii="黑体" w:eastAsia="黑体" w:hAnsi="黑体" w:hint="eastAsia"/>
                <w:sz w:val="28"/>
                <w:szCs w:val="28"/>
              </w:rPr>
              <w:t>（二）标准制定需求信息</w:t>
            </w:r>
          </w:p>
        </w:tc>
      </w:tr>
      <w:tr w:rsidR="007B7E6B" w:rsidRPr="001C07CC" w:rsidTr="002248C1">
        <w:trPr>
          <w:jc w:val="center"/>
        </w:trPr>
        <w:tc>
          <w:tcPr>
            <w:tcW w:w="817" w:type="dxa"/>
            <w:vAlign w:val="center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标准名称</w:t>
            </w:r>
          </w:p>
        </w:tc>
        <w:tc>
          <w:tcPr>
            <w:tcW w:w="3882" w:type="dxa"/>
            <w:gridSpan w:val="3"/>
            <w:vAlign w:val="center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拟包含范围和内容</w:t>
            </w:r>
          </w:p>
        </w:tc>
        <w:tc>
          <w:tcPr>
            <w:tcW w:w="1646" w:type="dxa"/>
            <w:vAlign w:val="center"/>
          </w:tcPr>
          <w:p w:rsidR="007B7E6B" w:rsidRPr="001C07CC" w:rsidRDefault="007B7E6B" w:rsidP="001E60D1">
            <w:pPr>
              <w:snapToGrid w:val="0"/>
              <w:spacing w:line="312" w:lineRule="auto"/>
              <w:jc w:val="center"/>
              <w:rPr>
                <w:rFonts w:ascii="Times New Roman" w:hAnsi="宋体"/>
                <w:sz w:val="28"/>
                <w:szCs w:val="28"/>
              </w:rPr>
            </w:pPr>
            <w:r w:rsidRPr="001C07CC">
              <w:rPr>
                <w:rFonts w:ascii="Times New Roman" w:hAnsi="宋体" w:hint="eastAsia"/>
                <w:sz w:val="28"/>
                <w:szCs w:val="28"/>
              </w:rPr>
              <w:t>已具备条件</w:t>
            </w: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753223" w:rsidRDefault="007B7E6B" w:rsidP="001E60D1">
            <w:pPr>
              <w:snapToGrid w:val="0"/>
              <w:spacing w:line="312" w:lineRule="auto"/>
              <w:rPr>
                <w:rFonts w:ascii="Times New Roman" w:hAnsi="宋体"/>
                <w:i/>
                <w:szCs w:val="21"/>
              </w:rPr>
            </w:pPr>
            <w:r w:rsidRPr="00753223">
              <w:rPr>
                <w:rFonts w:ascii="Times New Roman" w:hAnsi="宋体" w:hint="eastAsia"/>
                <w:i/>
                <w:szCs w:val="21"/>
              </w:rPr>
              <w:t>示例</w:t>
            </w:r>
          </w:p>
        </w:tc>
        <w:tc>
          <w:tcPr>
            <w:tcW w:w="2410" w:type="dxa"/>
            <w:gridSpan w:val="2"/>
          </w:tcPr>
          <w:p w:rsidR="007B7E6B" w:rsidRPr="00753223" w:rsidRDefault="007B7E6B" w:rsidP="001E60D1">
            <w:pPr>
              <w:snapToGrid w:val="0"/>
              <w:spacing w:line="312" w:lineRule="auto"/>
              <w:rPr>
                <w:rFonts w:ascii="Times New Roman" w:hAnsi="宋体"/>
                <w:i/>
                <w:szCs w:val="21"/>
              </w:rPr>
            </w:pPr>
            <w:r w:rsidRPr="00753223">
              <w:rPr>
                <w:rFonts w:ascii="Times New Roman" w:hAnsi="宋体" w:hint="eastAsia"/>
                <w:i/>
                <w:szCs w:val="21"/>
              </w:rPr>
              <w:t>铌三锡复合超导体剩余电阻比的测定</w:t>
            </w:r>
          </w:p>
        </w:tc>
        <w:tc>
          <w:tcPr>
            <w:tcW w:w="3882" w:type="dxa"/>
            <w:gridSpan w:val="3"/>
          </w:tcPr>
          <w:p w:rsidR="007B7E6B" w:rsidRPr="00753223" w:rsidRDefault="007B7E6B" w:rsidP="001E60D1">
            <w:pPr>
              <w:snapToGrid w:val="0"/>
              <w:spacing w:line="312" w:lineRule="auto"/>
              <w:rPr>
                <w:rFonts w:ascii="Times New Roman" w:hAnsi="宋体"/>
                <w:i/>
                <w:szCs w:val="21"/>
              </w:rPr>
            </w:pPr>
            <w:r w:rsidRPr="00753223">
              <w:rPr>
                <w:rFonts w:ascii="Times New Roman" w:hAnsi="宋体" w:hint="eastAsia"/>
                <w:i/>
                <w:szCs w:val="21"/>
              </w:rPr>
              <w:t>将规定</w:t>
            </w:r>
            <w:r w:rsidRPr="00753223">
              <w:rPr>
                <w:rFonts w:ascii="Times New Roman" w:hAnsi="宋体" w:hint="eastAsia"/>
                <w:i/>
                <w:szCs w:val="21"/>
              </w:rPr>
              <w:t>Nb</w:t>
            </w:r>
            <w:r w:rsidRPr="00753223">
              <w:rPr>
                <w:rFonts w:ascii="Times New Roman" w:hAnsi="宋体" w:hint="eastAsia"/>
                <w:i/>
                <w:szCs w:val="21"/>
                <w:vertAlign w:val="subscript"/>
              </w:rPr>
              <w:t>3</w:t>
            </w:r>
            <w:r w:rsidRPr="00753223">
              <w:rPr>
                <w:rFonts w:ascii="Times New Roman" w:hAnsi="宋体" w:hint="eastAsia"/>
                <w:i/>
                <w:szCs w:val="21"/>
              </w:rPr>
              <w:t>Sn</w:t>
            </w:r>
            <w:r w:rsidRPr="00753223">
              <w:rPr>
                <w:rFonts w:ascii="Times New Roman" w:hAnsi="宋体" w:hint="eastAsia"/>
                <w:i/>
                <w:szCs w:val="21"/>
              </w:rPr>
              <w:t>复合超导体的剩余电阻比（</w:t>
            </w:r>
            <w:r w:rsidRPr="00753223">
              <w:rPr>
                <w:rFonts w:ascii="Times New Roman" w:hAnsi="宋体" w:hint="eastAsia"/>
                <w:i/>
                <w:szCs w:val="21"/>
              </w:rPr>
              <w:t>RRR</w:t>
            </w:r>
            <w:r w:rsidRPr="00753223">
              <w:rPr>
                <w:rFonts w:ascii="Times New Roman" w:hAnsi="宋体" w:hint="eastAsia"/>
                <w:i/>
                <w:szCs w:val="21"/>
              </w:rPr>
              <w:t>）的测试方法。此方法适用于在无外加磁场的条件下，对</w:t>
            </w:r>
            <w:r w:rsidRPr="00753223">
              <w:rPr>
                <w:rFonts w:ascii="Times New Roman" w:hAnsi="宋体" w:hint="eastAsia"/>
                <w:i/>
                <w:szCs w:val="21"/>
              </w:rPr>
              <w:t>RRR</w:t>
            </w:r>
            <w:r w:rsidRPr="00753223">
              <w:rPr>
                <w:rFonts w:ascii="Times New Roman" w:hAnsi="宋体" w:hint="eastAsia"/>
                <w:i/>
                <w:szCs w:val="21"/>
              </w:rPr>
              <w:t>低于</w:t>
            </w:r>
            <w:r w:rsidRPr="00753223">
              <w:rPr>
                <w:rFonts w:ascii="Times New Roman" w:hAnsi="宋体" w:hint="eastAsia"/>
                <w:i/>
                <w:szCs w:val="21"/>
              </w:rPr>
              <w:t>350</w:t>
            </w:r>
            <w:r w:rsidRPr="00753223">
              <w:rPr>
                <w:rFonts w:ascii="Times New Roman" w:hAnsi="宋体" w:hint="eastAsia"/>
                <w:i/>
                <w:szCs w:val="21"/>
              </w:rPr>
              <w:t>，截面积小于</w:t>
            </w:r>
            <w:r w:rsidRPr="00753223">
              <w:rPr>
                <w:rFonts w:ascii="Times New Roman" w:hAnsi="宋体" w:hint="eastAsia"/>
                <w:i/>
                <w:szCs w:val="21"/>
              </w:rPr>
              <w:t>3mm</w:t>
            </w:r>
            <w:r w:rsidRPr="00753223">
              <w:rPr>
                <w:rFonts w:ascii="Times New Roman" w:hAnsi="宋体" w:hint="eastAsia"/>
                <w:i/>
                <w:szCs w:val="21"/>
                <w:vertAlign w:val="superscript"/>
              </w:rPr>
              <w:t>2</w:t>
            </w:r>
            <w:r w:rsidRPr="00753223">
              <w:rPr>
                <w:rFonts w:ascii="Times New Roman" w:hAnsi="宋体" w:hint="eastAsia"/>
                <w:i/>
                <w:szCs w:val="21"/>
              </w:rPr>
              <w:t>，经过热处理反应后，具有矩形或圆型截面的超导体样品进行剩余电阻比的测定。</w:t>
            </w:r>
          </w:p>
        </w:tc>
        <w:tc>
          <w:tcPr>
            <w:tcW w:w="1646" w:type="dxa"/>
          </w:tcPr>
          <w:p w:rsidR="007B7E6B" w:rsidRPr="00753223" w:rsidRDefault="007B7E6B" w:rsidP="001E60D1">
            <w:pPr>
              <w:snapToGrid w:val="0"/>
              <w:spacing w:line="312" w:lineRule="auto"/>
              <w:rPr>
                <w:rFonts w:ascii="Times New Roman" w:hAnsi="宋体"/>
                <w:i/>
                <w:szCs w:val="21"/>
              </w:rPr>
            </w:pPr>
            <w:r w:rsidRPr="00753223">
              <w:rPr>
                <w:rFonts w:ascii="Times New Roman" w:hAnsi="宋体" w:hint="eastAsia"/>
                <w:i/>
                <w:szCs w:val="21"/>
              </w:rPr>
              <w:t>已编制了采购包工艺文件</w:t>
            </w:r>
            <w:r w:rsidRPr="00753223">
              <w:rPr>
                <w:rFonts w:ascii="Times New Roman" w:hAnsi="宋体" w:hint="eastAsia"/>
                <w:i/>
                <w:szCs w:val="21"/>
              </w:rPr>
              <w:t>/</w:t>
            </w:r>
            <w:r w:rsidRPr="00753223">
              <w:rPr>
                <w:rFonts w:ascii="Times New Roman" w:hAnsi="宋体" w:hint="eastAsia"/>
                <w:i/>
                <w:szCs w:val="21"/>
              </w:rPr>
              <w:t>专用标准《×××××》，通过××批准，并在设计和制造中进行应用。</w:t>
            </w: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  <w:tr w:rsidR="007B7E6B" w:rsidRPr="001C07CC" w:rsidTr="002248C1">
        <w:trPr>
          <w:jc w:val="center"/>
        </w:trPr>
        <w:tc>
          <w:tcPr>
            <w:tcW w:w="817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2410" w:type="dxa"/>
            <w:gridSpan w:val="2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3882" w:type="dxa"/>
            <w:gridSpan w:val="3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  <w:tc>
          <w:tcPr>
            <w:tcW w:w="1646" w:type="dxa"/>
          </w:tcPr>
          <w:p w:rsidR="007B7E6B" w:rsidRPr="001C07CC" w:rsidRDefault="007B7E6B" w:rsidP="001E60D1">
            <w:pPr>
              <w:snapToGrid w:val="0"/>
              <w:spacing w:line="312" w:lineRule="auto"/>
              <w:rPr>
                <w:rFonts w:ascii="Times New Roman" w:hAnsi="宋体"/>
                <w:szCs w:val="21"/>
              </w:rPr>
            </w:pPr>
          </w:p>
        </w:tc>
      </w:tr>
    </w:tbl>
    <w:p w:rsidR="00A30C1E" w:rsidRPr="002248C1" w:rsidRDefault="00A30C1E"/>
    <w:sectPr w:rsidR="00A30C1E" w:rsidRPr="002248C1" w:rsidSect="00D4765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51" w:rsidRDefault="004C0751" w:rsidP="007B7E6B">
      <w:r>
        <w:separator/>
      </w:r>
    </w:p>
  </w:endnote>
  <w:endnote w:type="continuationSeparator" w:id="0">
    <w:p w:rsidR="004C0751" w:rsidRDefault="004C0751" w:rsidP="007B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51" w:rsidRDefault="004C0751" w:rsidP="007B7E6B">
      <w:r>
        <w:separator/>
      </w:r>
    </w:p>
  </w:footnote>
  <w:footnote w:type="continuationSeparator" w:id="0">
    <w:p w:rsidR="004C0751" w:rsidRDefault="004C0751" w:rsidP="007B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E6B" w:rsidRDefault="007B7E6B" w:rsidP="00F01A5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6B"/>
    <w:rsid w:val="002248C1"/>
    <w:rsid w:val="004C0751"/>
    <w:rsid w:val="00615896"/>
    <w:rsid w:val="007B7E6B"/>
    <w:rsid w:val="00A30C1E"/>
    <w:rsid w:val="00D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B7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B7E6B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7B7E6B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7B7E6B"/>
    <w:rPr>
      <w:rFonts w:ascii="Cambria" w:eastAsia="华文中宋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7B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7E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B7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B7E6B"/>
    <w:rPr>
      <w:sz w:val="18"/>
      <w:szCs w:val="18"/>
    </w:rPr>
  </w:style>
  <w:style w:type="paragraph" w:styleId="a4">
    <w:name w:val="Title"/>
    <w:basedOn w:val="a"/>
    <w:next w:val="a"/>
    <w:link w:val="Char0"/>
    <w:qFormat/>
    <w:rsid w:val="007B7E6B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7B7E6B"/>
    <w:rPr>
      <w:rFonts w:ascii="Cambria" w:eastAsia="华文中宋" w:hAnsi="Cambria" w:cs="Times New Roman"/>
      <w:b/>
      <w:bCs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7B7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B7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3</cp:revision>
  <dcterms:created xsi:type="dcterms:W3CDTF">2017-07-10T02:05:00Z</dcterms:created>
  <dcterms:modified xsi:type="dcterms:W3CDTF">2017-07-10T12:15:00Z</dcterms:modified>
</cp:coreProperties>
</file>