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7A" w:rsidRPr="00F43F7A" w:rsidRDefault="00F43F7A">
      <w:pPr>
        <w:rPr>
          <w:rFonts w:ascii="仿宋" w:eastAsia="仿宋" w:hAnsi="仿宋"/>
          <w:sz w:val="32"/>
          <w:szCs w:val="32"/>
        </w:rPr>
      </w:pPr>
      <w:r w:rsidRPr="00F43F7A">
        <w:rPr>
          <w:rFonts w:ascii="仿宋" w:eastAsia="仿宋" w:hAnsi="仿宋" w:hint="eastAsia"/>
          <w:sz w:val="32"/>
          <w:szCs w:val="32"/>
        </w:rPr>
        <w:t>附件：</w:t>
      </w:r>
    </w:p>
    <w:p w:rsidR="00F43F7A" w:rsidRDefault="00F43F7A" w:rsidP="00F43F7A">
      <w:pPr>
        <w:jc w:val="center"/>
        <w:rPr>
          <w:rFonts w:asciiTheme="minorEastAsia" w:hAnsiTheme="minorEastAsia"/>
          <w:b/>
          <w:sz w:val="44"/>
          <w:szCs w:val="44"/>
        </w:rPr>
      </w:pPr>
      <w:r w:rsidRPr="00F43F7A">
        <w:rPr>
          <w:rFonts w:asciiTheme="minorEastAsia" w:hAnsiTheme="minorEastAsia" w:hint="eastAsia"/>
          <w:b/>
          <w:sz w:val="44"/>
          <w:szCs w:val="44"/>
        </w:rPr>
        <w:t>国家重点研发计划政府间国际科技创新合作专项</w:t>
      </w:r>
    </w:p>
    <w:p w:rsidR="0048224C" w:rsidRPr="00F43F7A" w:rsidRDefault="0015086F" w:rsidP="00F43F7A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磁约束核聚变能发展研究</w:t>
      </w:r>
      <w:r w:rsidR="00F43F7A" w:rsidRPr="00F43F7A">
        <w:rPr>
          <w:rFonts w:asciiTheme="minorEastAsia" w:hAnsiTheme="minorEastAsia" w:hint="eastAsia"/>
          <w:b/>
          <w:sz w:val="44"/>
          <w:szCs w:val="44"/>
        </w:rPr>
        <w:t>2017年度第一批</w:t>
      </w:r>
      <w:r w:rsidR="00207591">
        <w:rPr>
          <w:rFonts w:asciiTheme="minorEastAsia" w:hAnsiTheme="minorEastAsia" w:hint="eastAsia"/>
          <w:b/>
          <w:sz w:val="44"/>
          <w:szCs w:val="44"/>
        </w:rPr>
        <w:t>项目</w:t>
      </w:r>
      <w:bookmarkStart w:id="0" w:name="_GoBack"/>
      <w:bookmarkEnd w:id="0"/>
      <w:r w:rsidR="00625EF7">
        <w:rPr>
          <w:rFonts w:asciiTheme="minorEastAsia" w:hAnsiTheme="minorEastAsia" w:hint="eastAsia"/>
          <w:b/>
          <w:sz w:val="44"/>
          <w:szCs w:val="44"/>
        </w:rPr>
        <w:t>拟立项</w:t>
      </w:r>
      <w:r w:rsidR="00F43F7A" w:rsidRPr="00F43F7A">
        <w:rPr>
          <w:rFonts w:asciiTheme="minorEastAsia" w:hAnsiTheme="minorEastAsia" w:hint="eastAsia"/>
          <w:b/>
          <w:sz w:val="44"/>
          <w:szCs w:val="44"/>
        </w:rPr>
        <w:t>项目</w:t>
      </w:r>
      <w:r w:rsidR="00625EF7">
        <w:rPr>
          <w:rFonts w:asciiTheme="minorEastAsia" w:hAnsiTheme="minorEastAsia" w:hint="eastAsia"/>
          <w:b/>
          <w:sz w:val="44"/>
          <w:szCs w:val="44"/>
        </w:rPr>
        <w:t>公示</w:t>
      </w:r>
      <w:r w:rsidR="00F43F7A" w:rsidRPr="00F43F7A">
        <w:rPr>
          <w:rFonts w:asciiTheme="minorEastAsia" w:hAnsiTheme="minorEastAsia" w:hint="eastAsia"/>
          <w:b/>
          <w:sz w:val="44"/>
          <w:szCs w:val="44"/>
        </w:rPr>
        <w:t>清单</w:t>
      </w:r>
    </w:p>
    <w:p w:rsidR="00F43F7A" w:rsidRDefault="00F43F7A"/>
    <w:tbl>
      <w:tblPr>
        <w:tblW w:w="15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28"/>
        <w:gridCol w:w="1933"/>
        <w:gridCol w:w="3387"/>
        <w:gridCol w:w="2977"/>
        <w:gridCol w:w="1275"/>
        <w:gridCol w:w="2410"/>
        <w:gridCol w:w="1701"/>
        <w:gridCol w:w="1276"/>
      </w:tblGrid>
      <w:tr w:rsidR="00764B2B" w:rsidTr="00764B2B">
        <w:trPr>
          <w:trHeight w:val="397"/>
          <w:tblHeader/>
          <w:jc w:val="center"/>
        </w:trPr>
        <w:tc>
          <w:tcPr>
            <w:tcW w:w="528" w:type="dxa"/>
            <w:shd w:val="clear" w:color="auto" w:fill="D9D9D9"/>
            <w:vAlign w:val="center"/>
          </w:tcPr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/>
                <w:color w:val="000000"/>
                <w:sz w:val="24"/>
                <w:szCs w:val="21"/>
              </w:rPr>
              <w:t>序号</w:t>
            </w:r>
          </w:p>
        </w:tc>
        <w:tc>
          <w:tcPr>
            <w:tcW w:w="1933" w:type="dxa"/>
            <w:shd w:val="clear" w:color="auto" w:fill="D9D9D9"/>
            <w:vAlign w:val="center"/>
          </w:tcPr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/>
                <w:color w:val="000000"/>
                <w:sz w:val="24"/>
                <w:szCs w:val="21"/>
              </w:rPr>
              <w:t>项目编号</w:t>
            </w:r>
          </w:p>
        </w:tc>
        <w:tc>
          <w:tcPr>
            <w:tcW w:w="3387" w:type="dxa"/>
            <w:shd w:val="clear" w:color="auto" w:fill="D9D9D9"/>
            <w:vAlign w:val="center"/>
          </w:tcPr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/>
                <w:color w:val="000000"/>
                <w:sz w:val="24"/>
                <w:szCs w:val="21"/>
              </w:rPr>
              <w:t>项目名称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/>
                <w:color w:val="000000"/>
                <w:sz w:val="24"/>
                <w:szCs w:val="21"/>
              </w:rPr>
              <w:t>项目承担单位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/>
                <w:color w:val="000000"/>
                <w:sz w:val="24"/>
                <w:szCs w:val="21"/>
              </w:rPr>
              <w:t>项目</w:t>
            </w:r>
          </w:p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/>
                <w:color w:val="000000"/>
                <w:sz w:val="24"/>
                <w:szCs w:val="21"/>
              </w:rPr>
              <w:t>负责人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/>
                <w:color w:val="000000"/>
                <w:sz w:val="24"/>
                <w:szCs w:val="21"/>
              </w:rPr>
              <w:t>推荐部门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 w:hint="eastAsia"/>
                <w:color w:val="000000"/>
                <w:sz w:val="24"/>
                <w:szCs w:val="21"/>
              </w:rPr>
              <w:t>中央财政经费</w:t>
            </w:r>
          </w:p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>
              <w:rPr>
                <w:rFonts w:eastAsia="黑体" w:hint="eastAsia"/>
                <w:color w:val="000000"/>
                <w:sz w:val="24"/>
                <w:szCs w:val="21"/>
              </w:rPr>
              <w:t>（万元）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64B2B" w:rsidRDefault="00764B2B" w:rsidP="00B67AD2">
            <w:pPr>
              <w:jc w:val="center"/>
              <w:rPr>
                <w:rFonts w:eastAsia="黑体"/>
                <w:color w:val="000000"/>
                <w:sz w:val="24"/>
                <w:szCs w:val="21"/>
              </w:rPr>
            </w:pPr>
            <w:r w:rsidRPr="00764B2B">
              <w:rPr>
                <w:rFonts w:eastAsia="黑体" w:hint="eastAsia"/>
                <w:color w:val="000000"/>
                <w:sz w:val="24"/>
                <w:szCs w:val="21"/>
              </w:rPr>
              <w:t>项目实施周期</w:t>
            </w:r>
            <w:r w:rsidRPr="00764B2B">
              <w:rPr>
                <w:rFonts w:eastAsia="黑体" w:hint="eastAsia"/>
                <w:color w:val="000000"/>
                <w:sz w:val="24"/>
                <w:szCs w:val="21"/>
              </w:rPr>
              <w:t>(</w:t>
            </w:r>
            <w:r w:rsidRPr="00764B2B">
              <w:rPr>
                <w:rFonts w:eastAsia="黑体" w:hint="eastAsia"/>
                <w:color w:val="000000"/>
                <w:sz w:val="24"/>
                <w:szCs w:val="21"/>
              </w:rPr>
              <w:t>年</w:t>
            </w:r>
            <w:r w:rsidRPr="00764B2B">
              <w:rPr>
                <w:rFonts w:eastAsia="黑体" w:hint="eastAsia"/>
                <w:color w:val="000000"/>
                <w:sz w:val="24"/>
                <w:szCs w:val="21"/>
              </w:rPr>
              <w:t>)</w:t>
            </w:r>
          </w:p>
        </w:tc>
      </w:tr>
      <w:tr w:rsidR="00764B2B" w:rsidTr="000C2F56">
        <w:trPr>
          <w:trHeight w:val="397"/>
          <w:jc w:val="center"/>
        </w:trPr>
        <w:tc>
          <w:tcPr>
            <w:tcW w:w="528" w:type="dxa"/>
            <w:vAlign w:val="center"/>
          </w:tcPr>
          <w:p w:rsidR="00764B2B" w:rsidRDefault="00764B2B" w:rsidP="00B67AD2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1</w:t>
            </w:r>
          </w:p>
        </w:tc>
        <w:tc>
          <w:tcPr>
            <w:tcW w:w="1933" w:type="dxa"/>
            <w:vAlign w:val="center"/>
          </w:tcPr>
          <w:p w:rsidR="00764B2B" w:rsidRDefault="00764B2B" w:rsidP="00F43F7A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2017YFE0300100</w:t>
            </w:r>
          </w:p>
        </w:tc>
        <w:tc>
          <w:tcPr>
            <w:tcW w:w="338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CFETR</w:t>
            </w:r>
            <w:r w:rsidRPr="00F43F7A">
              <w:rPr>
                <w:rFonts w:hint="eastAsia"/>
                <w:color w:val="000000"/>
                <w:sz w:val="22"/>
                <w:szCs w:val="21"/>
              </w:rPr>
              <w:t>负离子源中性束系统验证样机研制</w:t>
            </w:r>
          </w:p>
        </w:tc>
        <w:tc>
          <w:tcPr>
            <w:tcW w:w="297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核工业西南物理研究院</w:t>
            </w:r>
          </w:p>
        </w:tc>
        <w:tc>
          <w:tcPr>
            <w:tcW w:w="1275" w:type="dxa"/>
            <w:vAlign w:val="center"/>
          </w:tcPr>
          <w:p w:rsidR="00764B2B" w:rsidRPr="00F43F7A" w:rsidRDefault="00764B2B" w:rsidP="00F43F7A">
            <w:pPr>
              <w:jc w:val="center"/>
              <w:rPr>
                <w:color w:val="000000"/>
                <w:sz w:val="22"/>
                <w:szCs w:val="21"/>
              </w:rPr>
            </w:pPr>
            <w:proofErr w:type="gramStart"/>
            <w:r w:rsidRPr="00F43F7A">
              <w:rPr>
                <w:rFonts w:hint="eastAsia"/>
                <w:color w:val="000000"/>
                <w:sz w:val="22"/>
                <w:szCs w:val="21"/>
              </w:rPr>
              <w:t>雷光玖</w:t>
            </w:r>
            <w:proofErr w:type="gramEnd"/>
          </w:p>
        </w:tc>
        <w:tc>
          <w:tcPr>
            <w:tcW w:w="2410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中国核工业集团公司</w:t>
            </w:r>
          </w:p>
        </w:tc>
        <w:tc>
          <w:tcPr>
            <w:tcW w:w="1701" w:type="dxa"/>
            <w:vAlign w:val="center"/>
          </w:tcPr>
          <w:p w:rsidR="00764B2B" w:rsidRPr="00F43F7A" w:rsidRDefault="00BA66D6" w:rsidP="000C2F56">
            <w:pPr>
              <w:jc w:val="center"/>
              <w:rPr>
                <w:color w:val="000000"/>
                <w:sz w:val="22"/>
                <w:szCs w:val="21"/>
              </w:rPr>
            </w:pPr>
            <w:r w:rsidRPr="00BA66D6">
              <w:rPr>
                <w:color w:val="000000"/>
                <w:sz w:val="22"/>
                <w:szCs w:val="21"/>
              </w:rPr>
              <w:t>12980</w:t>
            </w:r>
          </w:p>
        </w:tc>
        <w:tc>
          <w:tcPr>
            <w:tcW w:w="1276" w:type="dxa"/>
            <w:vAlign w:val="center"/>
          </w:tcPr>
          <w:p w:rsidR="00764B2B" w:rsidRPr="00F43F7A" w:rsidRDefault="000C2F56" w:rsidP="000C2F56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5</w:t>
            </w:r>
            <w:r w:rsidRPr="00F43F7A">
              <w:rPr>
                <w:rFonts w:hint="eastAsia"/>
                <w:color w:val="000000"/>
                <w:sz w:val="22"/>
                <w:szCs w:val="21"/>
              </w:rPr>
              <w:t xml:space="preserve"> </w:t>
            </w:r>
          </w:p>
        </w:tc>
      </w:tr>
      <w:tr w:rsidR="00764B2B" w:rsidTr="000C2F56">
        <w:trPr>
          <w:trHeight w:val="397"/>
          <w:jc w:val="center"/>
        </w:trPr>
        <w:tc>
          <w:tcPr>
            <w:tcW w:w="528" w:type="dxa"/>
            <w:vAlign w:val="center"/>
          </w:tcPr>
          <w:p w:rsidR="00764B2B" w:rsidRDefault="00764B2B" w:rsidP="00B67AD2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2</w:t>
            </w:r>
          </w:p>
        </w:tc>
        <w:tc>
          <w:tcPr>
            <w:tcW w:w="1933" w:type="dxa"/>
            <w:vAlign w:val="center"/>
          </w:tcPr>
          <w:p w:rsidR="00764B2B" w:rsidRDefault="00764B2B" w:rsidP="00F43F7A">
            <w:pPr>
              <w:jc w:val="center"/>
            </w:pPr>
            <w:r w:rsidRPr="000000F2">
              <w:rPr>
                <w:rFonts w:hint="eastAsia"/>
                <w:color w:val="000000"/>
                <w:sz w:val="24"/>
                <w:szCs w:val="21"/>
              </w:rPr>
              <w:t>2017YFE0300</w:t>
            </w:r>
            <w:r>
              <w:rPr>
                <w:rFonts w:hint="eastAsia"/>
                <w:color w:val="000000"/>
                <w:sz w:val="24"/>
                <w:szCs w:val="21"/>
              </w:rPr>
              <w:t>2</w:t>
            </w:r>
            <w:r w:rsidRPr="000000F2">
              <w:rPr>
                <w:rFonts w:hint="eastAsia"/>
                <w:color w:val="000000"/>
                <w:sz w:val="24"/>
                <w:szCs w:val="21"/>
              </w:rPr>
              <w:t>00</w:t>
            </w:r>
          </w:p>
        </w:tc>
        <w:tc>
          <w:tcPr>
            <w:tcW w:w="338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长脉冲高功率回旋管关键技术研究</w:t>
            </w:r>
          </w:p>
        </w:tc>
        <w:tc>
          <w:tcPr>
            <w:tcW w:w="297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中国科学院合肥物质科学研究院</w:t>
            </w:r>
          </w:p>
        </w:tc>
        <w:tc>
          <w:tcPr>
            <w:tcW w:w="1275" w:type="dxa"/>
            <w:vAlign w:val="center"/>
          </w:tcPr>
          <w:p w:rsidR="00764B2B" w:rsidRPr="00F43F7A" w:rsidRDefault="00764B2B" w:rsidP="00F43F7A">
            <w:pPr>
              <w:jc w:val="center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刘甫坤</w:t>
            </w:r>
          </w:p>
        </w:tc>
        <w:tc>
          <w:tcPr>
            <w:tcW w:w="2410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中国科学院</w:t>
            </w:r>
          </w:p>
        </w:tc>
        <w:tc>
          <w:tcPr>
            <w:tcW w:w="1701" w:type="dxa"/>
            <w:vAlign w:val="center"/>
          </w:tcPr>
          <w:p w:rsidR="00764B2B" w:rsidRPr="00F43F7A" w:rsidRDefault="00BA66D6" w:rsidP="000C2F56">
            <w:pPr>
              <w:jc w:val="center"/>
              <w:rPr>
                <w:color w:val="000000"/>
                <w:sz w:val="22"/>
                <w:szCs w:val="21"/>
              </w:rPr>
            </w:pPr>
            <w:r w:rsidRPr="00BA66D6">
              <w:rPr>
                <w:color w:val="000000"/>
                <w:sz w:val="22"/>
                <w:szCs w:val="21"/>
              </w:rPr>
              <w:t>5750</w:t>
            </w:r>
          </w:p>
        </w:tc>
        <w:tc>
          <w:tcPr>
            <w:tcW w:w="1276" w:type="dxa"/>
            <w:vAlign w:val="center"/>
          </w:tcPr>
          <w:p w:rsidR="00764B2B" w:rsidRPr="00F43F7A" w:rsidRDefault="000C2F56" w:rsidP="000C2F56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5</w:t>
            </w:r>
          </w:p>
        </w:tc>
      </w:tr>
      <w:tr w:rsidR="00764B2B" w:rsidTr="000C2F56">
        <w:trPr>
          <w:trHeight w:val="397"/>
          <w:jc w:val="center"/>
        </w:trPr>
        <w:tc>
          <w:tcPr>
            <w:tcW w:w="528" w:type="dxa"/>
            <w:vAlign w:val="center"/>
          </w:tcPr>
          <w:p w:rsidR="00764B2B" w:rsidRDefault="00764B2B" w:rsidP="00B67AD2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3</w:t>
            </w:r>
          </w:p>
        </w:tc>
        <w:tc>
          <w:tcPr>
            <w:tcW w:w="1933" w:type="dxa"/>
            <w:vAlign w:val="center"/>
          </w:tcPr>
          <w:p w:rsidR="00764B2B" w:rsidRDefault="00764B2B" w:rsidP="00F43F7A">
            <w:pPr>
              <w:jc w:val="center"/>
            </w:pPr>
            <w:r w:rsidRPr="000000F2">
              <w:rPr>
                <w:rFonts w:hint="eastAsia"/>
                <w:color w:val="000000"/>
                <w:sz w:val="24"/>
                <w:szCs w:val="21"/>
              </w:rPr>
              <w:t>2017YFE0300</w:t>
            </w:r>
            <w:r>
              <w:rPr>
                <w:rFonts w:hint="eastAsia"/>
                <w:color w:val="000000"/>
                <w:sz w:val="24"/>
                <w:szCs w:val="21"/>
              </w:rPr>
              <w:t>3</w:t>
            </w:r>
            <w:r w:rsidRPr="000000F2">
              <w:rPr>
                <w:rFonts w:hint="eastAsia"/>
                <w:color w:val="000000"/>
                <w:sz w:val="24"/>
                <w:szCs w:val="21"/>
              </w:rPr>
              <w:t>00</w:t>
            </w:r>
          </w:p>
        </w:tc>
        <w:tc>
          <w:tcPr>
            <w:tcW w:w="338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CFETR</w:t>
            </w:r>
            <w:proofErr w:type="gramStart"/>
            <w:r w:rsidRPr="00F43F7A">
              <w:rPr>
                <w:rFonts w:hint="eastAsia"/>
                <w:color w:val="000000"/>
                <w:sz w:val="22"/>
                <w:szCs w:val="21"/>
              </w:rPr>
              <w:t>氚</w:t>
            </w:r>
            <w:proofErr w:type="gramEnd"/>
            <w:r w:rsidRPr="00F43F7A">
              <w:rPr>
                <w:rFonts w:hint="eastAsia"/>
                <w:color w:val="000000"/>
                <w:sz w:val="22"/>
                <w:szCs w:val="21"/>
              </w:rPr>
              <w:t>工厂系统总体设计技术研究</w:t>
            </w:r>
          </w:p>
        </w:tc>
        <w:tc>
          <w:tcPr>
            <w:tcW w:w="297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中国工程物理研究院核物理与化学研究所</w:t>
            </w:r>
          </w:p>
        </w:tc>
        <w:tc>
          <w:tcPr>
            <w:tcW w:w="1275" w:type="dxa"/>
            <w:vAlign w:val="center"/>
          </w:tcPr>
          <w:p w:rsidR="00764B2B" w:rsidRPr="00F43F7A" w:rsidRDefault="00764B2B" w:rsidP="00F43F7A">
            <w:pPr>
              <w:jc w:val="center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汪小琳</w:t>
            </w:r>
          </w:p>
        </w:tc>
        <w:tc>
          <w:tcPr>
            <w:tcW w:w="2410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中国工程物理研究院</w:t>
            </w:r>
          </w:p>
        </w:tc>
        <w:tc>
          <w:tcPr>
            <w:tcW w:w="1701" w:type="dxa"/>
            <w:vAlign w:val="center"/>
          </w:tcPr>
          <w:p w:rsidR="00764B2B" w:rsidRPr="00F43F7A" w:rsidRDefault="00BA66D6" w:rsidP="000C2F56">
            <w:pPr>
              <w:jc w:val="center"/>
              <w:rPr>
                <w:color w:val="000000"/>
                <w:sz w:val="22"/>
                <w:szCs w:val="21"/>
              </w:rPr>
            </w:pPr>
            <w:r w:rsidRPr="00BA66D6">
              <w:rPr>
                <w:color w:val="000000"/>
                <w:sz w:val="22"/>
                <w:szCs w:val="21"/>
              </w:rPr>
              <w:t>8974</w:t>
            </w:r>
          </w:p>
        </w:tc>
        <w:tc>
          <w:tcPr>
            <w:tcW w:w="1276" w:type="dxa"/>
            <w:vAlign w:val="center"/>
          </w:tcPr>
          <w:p w:rsidR="00764B2B" w:rsidRPr="00F43F7A" w:rsidRDefault="000C2F56" w:rsidP="000C2F56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5</w:t>
            </w:r>
          </w:p>
        </w:tc>
      </w:tr>
      <w:tr w:rsidR="00764B2B" w:rsidTr="000C2F56">
        <w:trPr>
          <w:trHeight w:val="397"/>
          <w:jc w:val="center"/>
        </w:trPr>
        <w:tc>
          <w:tcPr>
            <w:tcW w:w="528" w:type="dxa"/>
            <w:vAlign w:val="center"/>
          </w:tcPr>
          <w:p w:rsidR="00764B2B" w:rsidRDefault="00764B2B" w:rsidP="00B67AD2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4</w:t>
            </w:r>
          </w:p>
        </w:tc>
        <w:tc>
          <w:tcPr>
            <w:tcW w:w="1933" w:type="dxa"/>
            <w:vAlign w:val="center"/>
          </w:tcPr>
          <w:p w:rsidR="00764B2B" w:rsidRDefault="00764B2B" w:rsidP="00F43F7A">
            <w:pPr>
              <w:jc w:val="center"/>
            </w:pPr>
            <w:r w:rsidRPr="000000F2">
              <w:rPr>
                <w:rFonts w:hint="eastAsia"/>
                <w:color w:val="000000"/>
                <w:sz w:val="24"/>
                <w:szCs w:val="21"/>
              </w:rPr>
              <w:t>2017YFE0300</w:t>
            </w:r>
            <w:r>
              <w:rPr>
                <w:rFonts w:hint="eastAsia"/>
                <w:color w:val="000000"/>
                <w:sz w:val="24"/>
                <w:szCs w:val="21"/>
              </w:rPr>
              <w:t>4</w:t>
            </w:r>
            <w:r w:rsidRPr="000000F2">
              <w:rPr>
                <w:rFonts w:hint="eastAsia"/>
                <w:color w:val="000000"/>
                <w:sz w:val="24"/>
                <w:szCs w:val="21"/>
              </w:rPr>
              <w:t>00</w:t>
            </w:r>
          </w:p>
        </w:tc>
        <w:tc>
          <w:tcPr>
            <w:tcW w:w="338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高自举电流份额稳态等离子体先进运行模式研究</w:t>
            </w:r>
          </w:p>
        </w:tc>
        <w:tc>
          <w:tcPr>
            <w:tcW w:w="297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中国科学院合肥物质科学研究院</w:t>
            </w:r>
          </w:p>
        </w:tc>
        <w:tc>
          <w:tcPr>
            <w:tcW w:w="1275" w:type="dxa"/>
            <w:vAlign w:val="center"/>
          </w:tcPr>
          <w:p w:rsidR="00764B2B" w:rsidRPr="00F43F7A" w:rsidRDefault="00764B2B" w:rsidP="00F43F7A">
            <w:pPr>
              <w:jc w:val="center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项</w:t>
            </w:r>
            <w:r w:rsidRPr="00F43F7A">
              <w:rPr>
                <w:rFonts w:hint="eastAsia"/>
                <w:color w:val="000000"/>
                <w:sz w:val="22"/>
                <w:szCs w:val="21"/>
              </w:rPr>
              <w:t xml:space="preserve">  </w:t>
            </w:r>
            <w:r w:rsidRPr="00F43F7A">
              <w:rPr>
                <w:rFonts w:hint="eastAsia"/>
                <w:color w:val="000000"/>
                <w:sz w:val="22"/>
                <w:szCs w:val="21"/>
              </w:rPr>
              <w:t>农</w:t>
            </w:r>
          </w:p>
        </w:tc>
        <w:tc>
          <w:tcPr>
            <w:tcW w:w="2410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中国科学院</w:t>
            </w:r>
          </w:p>
        </w:tc>
        <w:tc>
          <w:tcPr>
            <w:tcW w:w="1701" w:type="dxa"/>
            <w:vAlign w:val="center"/>
          </w:tcPr>
          <w:p w:rsidR="00764B2B" w:rsidRPr="00F43F7A" w:rsidRDefault="00BA66D6" w:rsidP="000C2F56">
            <w:pPr>
              <w:jc w:val="center"/>
              <w:rPr>
                <w:color w:val="000000"/>
                <w:sz w:val="22"/>
                <w:szCs w:val="21"/>
              </w:rPr>
            </w:pPr>
            <w:r w:rsidRPr="00BA66D6">
              <w:rPr>
                <w:color w:val="000000"/>
                <w:sz w:val="22"/>
                <w:szCs w:val="21"/>
              </w:rPr>
              <w:t>7995</w:t>
            </w:r>
          </w:p>
        </w:tc>
        <w:tc>
          <w:tcPr>
            <w:tcW w:w="1276" w:type="dxa"/>
            <w:vAlign w:val="center"/>
          </w:tcPr>
          <w:p w:rsidR="00764B2B" w:rsidRPr="00F43F7A" w:rsidRDefault="000C2F56" w:rsidP="000C2F56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5</w:t>
            </w:r>
          </w:p>
        </w:tc>
      </w:tr>
      <w:tr w:rsidR="00764B2B" w:rsidTr="000C2F56">
        <w:trPr>
          <w:trHeight w:val="615"/>
          <w:jc w:val="center"/>
        </w:trPr>
        <w:tc>
          <w:tcPr>
            <w:tcW w:w="528" w:type="dxa"/>
            <w:vAlign w:val="center"/>
          </w:tcPr>
          <w:p w:rsidR="00764B2B" w:rsidRDefault="00764B2B" w:rsidP="00B67AD2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5</w:t>
            </w:r>
          </w:p>
        </w:tc>
        <w:tc>
          <w:tcPr>
            <w:tcW w:w="1933" w:type="dxa"/>
            <w:vAlign w:val="center"/>
          </w:tcPr>
          <w:p w:rsidR="00764B2B" w:rsidRDefault="00764B2B" w:rsidP="00F43F7A">
            <w:pPr>
              <w:jc w:val="center"/>
            </w:pPr>
            <w:r w:rsidRPr="000000F2">
              <w:rPr>
                <w:rFonts w:hint="eastAsia"/>
                <w:color w:val="000000"/>
                <w:sz w:val="24"/>
                <w:szCs w:val="21"/>
              </w:rPr>
              <w:t>2017YFE0300</w:t>
            </w:r>
            <w:r>
              <w:rPr>
                <w:rFonts w:hint="eastAsia"/>
                <w:color w:val="000000"/>
                <w:sz w:val="24"/>
                <w:szCs w:val="21"/>
              </w:rPr>
              <w:t>5</w:t>
            </w:r>
            <w:r w:rsidRPr="000000F2">
              <w:rPr>
                <w:rFonts w:hint="eastAsia"/>
                <w:color w:val="000000"/>
                <w:sz w:val="24"/>
                <w:szCs w:val="21"/>
              </w:rPr>
              <w:t>00</w:t>
            </w:r>
          </w:p>
        </w:tc>
        <w:tc>
          <w:tcPr>
            <w:tcW w:w="338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中国聚变工程实验堆集成工程设计研究</w:t>
            </w:r>
          </w:p>
        </w:tc>
        <w:tc>
          <w:tcPr>
            <w:tcW w:w="297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中国科学技术大学</w:t>
            </w:r>
          </w:p>
        </w:tc>
        <w:tc>
          <w:tcPr>
            <w:tcW w:w="1275" w:type="dxa"/>
            <w:vAlign w:val="center"/>
          </w:tcPr>
          <w:p w:rsidR="00764B2B" w:rsidRPr="00F43F7A" w:rsidRDefault="00764B2B" w:rsidP="00F43F7A">
            <w:pPr>
              <w:jc w:val="center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宋云涛</w:t>
            </w:r>
          </w:p>
        </w:tc>
        <w:tc>
          <w:tcPr>
            <w:tcW w:w="2410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中国科学院</w:t>
            </w:r>
          </w:p>
        </w:tc>
        <w:tc>
          <w:tcPr>
            <w:tcW w:w="1701" w:type="dxa"/>
            <w:vAlign w:val="center"/>
          </w:tcPr>
          <w:p w:rsidR="00764B2B" w:rsidRPr="00F43F7A" w:rsidRDefault="00BA66D6" w:rsidP="000C2F56">
            <w:pPr>
              <w:jc w:val="center"/>
              <w:rPr>
                <w:color w:val="000000"/>
                <w:sz w:val="22"/>
                <w:szCs w:val="21"/>
              </w:rPr>
            </w:pPr>
            <w:r w:rsidRPr="00BA66D6">
              <w:rPr>
                <w:color w:val="000000"/>
                <w:sz w:val="22"/>
                <w:szCs w:val="21"/>
              </w:rPr>
              <w:t>18420</w:t>
            </w:r>
          </w:p>
        </w:tc>
        <w:tc>
          <w:tcPr>
            <w:tcW w:w="1276" w:type="dxa"/>
            <w:vAlign w:val="center"/>
          </w:tcPr>
          <w:p w:rsidR="00764B2B" w:rsidRPr="00F43F7A" w:rsidRDefault="000C2F56" w:rsidP="000C2F56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3.5</w:t>
            </w:r>
          </w:p>
        </w:tc>
      </w:tr>
      <w:tr w:rsidR="00764B2B" w:rsidTr="000C2F56">
        <w:trPr>
          <w:trHeight w:val="726"/>
          <w:jc w:val="center"/>
        </w:trPr>
        <w:tc>
          <w:tcPr>
            <w:tcW w:w="528" w:type="dxa"/>
            <w:vAlign w:val="center"/>
          </w:tcPr>
          <w:p w:rsidR="00764B2B" w:rsidRDefault="00764B2B" w:rsidP="00B67AD2">
            <w:pPr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6</w:t>
            </w:r>
          </w:p>
        </w:tc>
        <w:tc>
          <w:tcPr>
            <w:tcW w:w="1933" w:type="dxa"/>
            <w:vAlign w:val="center"/>
          </w:tcPr>
          <w:p w:rsidR="00764B2B" w:rsidRDefault="00764B2B" w:rsidP="00F43F7A">
            <w:pPr>
              <w:jc w:val="center"/>
            </w:pPr>
            <w:r w:rsidRPr="000000F2">
              <w:rPr>
                <w:rFonts w:hint="eastAsia"/>
                <w:color w:val="000000"/>
                <w:sz w:val="24"/>
                <w:szCs w:val="21"/>
              </w:rPr>
              <w:t>2017YFE0300</w:t>
            </w:r>
            <w:r>
              <w:rPr>
                <w:rFonts w:hint="eastAsia"/>
                <w:color w:val="000000"/>
                <w:sz w:val="24"/>
                <w:szCs w:val="21"/>
              </w:rPr>
              <w:t>6</w:t>
            </w:r>
            <w:r w:rsidRPr="000000F2">
              <w:rPr>
                <w:rFonts w:hint="eastAsia"/>
                <w:color w:val="000000"/>
                <w:sz w:val="24"/>
                <w:szCs w:val="21"/>
              </w:rPr>
              <w:t>00</w:t>
            </w:r>
          </w:p>
        </w:tc>
        <w:tc>
          <w:tcPr>
            <w:tcW w:w="338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CFETR</w:t>
            </w:r>
            <w:r w:rsidRPr="00F43F7A">
              <w:rPr>
                <w:rFonts w:hint="eastAsia"/>
                <w:color w:val="000000"/>
                <w:sz w:val="22"/>
                <w:szCs w:val="21"/>
              </w:rPr>
              <w:t>固态试验包层制造与关键技术研究</w:t>
            </w:r>
          </w:p>
        </w:tc>
        <w:tc>
          <w:tcPr>
            <w:tcW w:w="2977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核工业西南物理研究院</w:t>
            </w:r>
          </w:p>
        </w:tc>
        <w:tc>
          <w:tcPr>
            <w:tcW w:w="1275" w:type="dxa"/>
            <w:vAlign w:val="center"/>
          </w:tcPr>
          <w:p w:rsidR="00764B2B" w:rsidRPr="00F43F7A" w:rsidRDefault="00764B2B" w:rsidP="00F43F7A">
            <w:pPr>
              <w:jc w:val="center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王晓宇</w:t>
            </w:r>
          </w:p>
        </w:tc>
        <w:tc>
          <w:tcPr>
            <w:tcW w:w="2410" w:type="dxa"/>
            <w:vAlign w:val="center"/>
          </w:tcPr>
          <w:p w:rsidR="00764B2B" w:rsidRPr="00F43F7A" w:rsidRDefault="00764B2B" w:rsidP="00F43F7A">
            <w:pPr>
              <w:jc w:val="left"/>
              <w:rPr>
                <w:color w:val="000000"/>
                <w:sz w:val="22"/>
                <w:szCs w:val="21"/>
              </w:rPr>
            </w:pPr>
            <w:r w:rsidRPr="00F43F7A">
              <w:rPr>
                <w:rFonts w:hint="eastAsia"/>
                <w:color w:val="000000"/>
                <w:sz w:val="22"/>
                <w:szCs w:val="21"/>
              </w:rPr>
              <w:t>中国核工业集团公司</w:t>
            </w:r>
          </w:p>
        </w:tc>
        <w:tc>
          <w:tcPr>
            <w:tcW w:w="1701" w:type="dxa"/>
            <w:vAlign w:val="center"/>
          </w:tcPr>
          <w:p w:rsidR="00764B2B" w:rsidRPr="00F43F7A" w:rsidRDefault="00BA66D6" w:rsidP="000C2F56">
            <w:pPr>
              <w:jc w:val="center"/>
              <w:rPr>
                <w:color w:val="000000"/>
                <w:sz w:val="22"/>
                <w:szCs w:val="21"/>
              </w:rPr>
            </w:pPr>
            <w:r w:rsidRPr="00BA66D6">
              <w:rPr>
                <w:color w:val="000000"/>
                <w:sz w:val="22"/>
                <w:szCs w:val="21"/>
              </w:rPr>
              <w:t>5750</w:t>
            </w:r>
          </w:p>
        </w:tc>
        <w:tc>
          <w:tcPr>
            <w:tcW w:w="1276" w:type="dxa"/>
            <w:vAlign w:val="center"/>
          </w:tcPr>
          <w:p w:rsidR="00764B2B" w:rsidRPr="00F43F7A" w:rsidRDefault="000C2F56" w:rsidP="000C2F56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5</w:t>
            </w:r>
          </w:p>
        </w:tc>
      </w:tr>
    </w:tbl>
    <w:p w:rsidR="00F43F7A" w:rsidRPr="00F43F7A" w:rsidRDefault="00F43F7A"/>
    <w:sectPr w:rsidR="00F43F7A" w:rsidRPr="00F43F7A" w:rsidSect="00F43F7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858" w:rsidRDefault="00DD1858" w:rsidP="00F43F7A">
      <w:r>
        <w:separator/>
      </w:r>
    </w:p>
  </w:endnote>
  <w:endnote w:type="continuationSeparator" w:id="0">
    <w:p w:rsidR="00DD1858" w:rsidRDefault="00DD1858" w:rsidP="00F4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858" w:rsidRDefault="00DD1858" w:rsidP="00F43F7A">
      <w:r>
        <w:separator/>
      </w:r>
    </w:p>
  </w:footnote>
  <w:footnote w:type="continuationSeparator" w:id="0">
    <w:p w:rsidR="00DD1858" w:rsidRDefault="00DD1858" w:rsidP="00F43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DC"/>
    <w:rsid w:val="000C2F56"/>
    <w:rsid w:val="0013083F"/>
    <w:rsid w:val="0015086F"/>
    <w:rsid w:val="00207591"/>
    <w:rsid w:val="0048224C"/>
    <w:rsid w:val="00625EF7"/>
    <w:rsid w:val="006262DC"/>
    <w:rsid w:val="00764B2B"/>
    <w:rsid w:val="008A0390"/>
    <w:rsid w:val="008E6E46"/>
    <w:rsid w:val="00972F07"/>
    <w:rsid w:val="009D478E"/>
    <w:rsid w:val="00BA66D6"/>
    <w:rsid w:val="00DD1858"/>
    <w:rsid w:val="00F43F7A"/>
    <w:rsid w:val="00FB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F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F7A"/>
    <w:rPr>
      <w:sz w:val="18"/>
      <w:szCs w:val="18"/>
    </w:rPr>
  </w:style>
  <w:style w:type="paragraph" w:customStyle="1" w:styleId="CharCharCharCharCharChar">
    <w:name w:val="Char Char Char Char Char Char"/>
    <w:basedOn w:val="a"/>
    <w:rsid w:val="00F43F7A"/>
    <w:pPr>
      <w:adjustRightInd w:val="0"/>
      <w:snapToGrid w:val="0"/>
      <w:spacing w:line="360" w:lineRule="auto"/>
      <w:ind w:firstLineChars="200" w:firstLine="640"/>
    </w:pPr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F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F7A"/>
    <w:rPr>
      <w:sz w:val="18"/>
      <w:szCs w:val="18"/>
    </w:rPr>
  </w:style>
  <w:style w:type="paragraph" w:customStyle="1" w:styleId="CharCharCharCharCharChar">
    <w:name w:val="Char Char Char Char Char Char"/>
    <w:basedOn w:val="a"/>
    <w:rsid w:val="00F43F7A"/>
    <w:pPr>
      <w:adjustRightInd w:val="0"/>
      <w:snapToGrid w:val="0"/>
      <w:spacing w:line="360" w:lineRule="auto"/>
      <w:ind w:firstLineChars="200" w:firstLine="640"/>
    </w:pPr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</dc:creator>
  <cp:keywords/>
  <dc:description/>
  <cp:lastModifiedBy>GY</cp:lastModifiedBy>
  <cp:revision>8</cp:revision>
  <dcterms:created xsi:type="dcterms:W3CDTF">2017-10-19T06:58:00Z</dcterms:created>
  <dcterms:modified xsi:type="dcterms:W3CDTF">2017-10-24T06:33:00Z</dcterms:modified>
</cp:coreProperties>
</file>