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rPr>
      </w:pPr>
    </w:p>
    <w:p w:rsidR="00345849" w:rsidRPr="008D435C" w:rsidRDefault="00345849" w:rsidP="00345849">
      <w:pPr>
        <w:spacing w:after="0" w:line="200" w:lineRule="exact"/>
        <w:rPr>
          <w:rFonts w:asciiTheme="minorEastAsia" w:hAnsiTheme="minorEastAsia"/>
          <w:sz w:val="20"/>
          <w:szCs w:val="20"/>
        </w:rPr>
      </w:pPr>
    </w:p>
    <w:p w:rsidR="00345849" w:rsidRPr="008D435C" w:rsidRDefault="00345849" w:rsidP="00345849">
      <w:pPr>
        <w:spacing w:after="0" w:line="200" w:lineRule="exact"/>
        <w:rPr>
          <w:rFonts w:asciiTheme="minorEastAsia" w:hAnsiTheme="minorEastAsia"/>
          <w:sz w:val="20"/>
          <w:szCs w:val="20"/>
        </w:rPr>
      </w:pPr>
    </w:p>
    <w:p w:rsidR="00345849" w:rsidRPr="008D435C" w:rsidRDefault="00345849" w:rsidP="00345849">
      <w:pPr>
        <w:spacing w:after="0" w:line="200" w:lineRule="exact"/>
        <w:rPr>
          <w:rFonts w:asciiTheme="minorEastAsia" w:hAnsiTheme="minorEastAsia"/>
          <w:sz w:val="20"/>
          <w:szCs w:val="20"/>
        </w:rPr>
      </w:pPr>
    </w:p>
    <w:p w:rsidR="00345849" w:rsidRPr="008D435C" w:rsidRDefault="00345849" w:rsidP="00345849">
      <w:pPr>
        <w:spacing w:after="0" w:line="200" w:lineRule="exact"/>
        <w:rPr>
          <w:rFonts w:asciiTheme="minorEastAsia" w:hAnsiTheme="minorEastAsia"/>
          <w:sz w:val="20"/>
          <w:szCs w:val="20"/>
        </w:rPr>
      </w:pPr>
    </w:p>
    <w:p w:rsidR="00345849" w:rsidRPr="008D435C" w:rsidRDefault="00345849" w:rsidP="00345849">
      <w:pPr>
        <w:spacing w:after="0" w:line="200" w:lineRule="exact"/>
        <w:rPr>
          <w:rFonts w:asciiTheme="minorEastAsia" w:hAnsiTheme="minorEastAsia"/>
          <w:sz w:val="20"/>
          <w:szCs w:val="20"/>
        </w:rPr>
      </w:pPr>
    </w:p>
    <w:p w:rsidR="00345849" w:rsidRPr="008D435C" w:rsidRDefault="00345849" w:rsidP="00345849">
      <w:pPr>
        <w:spacing w:after="0" w:line="200" w:lineRule="exact"/>
        <w:rPr>
          <w:rFonts w:asciiTheme="minorEastAsia" w:hAnsiTheme="minorEastAsia"/>
          <w:sz w:val="20"/>
          <w:szCs w:val="20"/>
        </w:rPr>
      </w:pPr>
    </w:p>
    <w:p w:rsidR="00345849" w:rsidRPr="008D435C" w:rsidRDefault="00345849" w:rsidP="00345849">
      <w:pPr>
        <w:spacing w:after="0" w:line="200" w:lineRule="exact"/>
        <w:rPr>
          <w:rFonts w:asciiTheme="minorEastAsia" w:hAnsiTheme="minorEastAsia"/>
          <w:sz w:val="20"/>
          <w:szCs w:val="20"/>
        </w:rPr>
      </w:pPr>
    </w:p>
    <w:p w:rsidR="00345849" w:rsidRPr="008D435C" w:rsidRDefault="00345849" w:rsidP="00345849">
      <w:pPr>
        <w:spacing w:after="0" w:line="200" w:lineRule="exact"/>
        <w:rPr>
          <w:rFonts w:asciiTheme="minorEastAsia" w:hAnsiTheme="minorEastAsia"/>
          <w:sz w:val="20"/>
          <w:szCs w:val="20"/>
        </w:rPr>
      </w:pPr>
    </w:p>
    <w:p w:rsidR="00345849" w:rsidRPr="008D435C" w:rsidRDefault="00345849" w:rsidP="00345849">
      <w:pPr>
        <w:spacing w:after="0" w:line="200" w:lineRule="exact"/>
        <w:rPr>
          <w:rFonts w:asciiTheme="minorEastAsia" w:hAnsiTheme="minorEastAsia"/>
          <w:sz w:val="20"/>
          <w:szCs w:val="20"/>
        </w:rPr>
      </w:pPr>
    </w:p>
    <w:p w:rsidR="00345849" w:rsidRPr="008D435C" w:rsidRDefault="00345849" w:rsidP="00345849">
      <w:pPr>
        <w:spacing w:after="0" w:line="200" w:lineRule="exact"/>
        <w:rPr>
          <w:rFonts w:asciiTheme="minorEastAsia" w:hAnsiTheme="minorEastAsia"/>
          <w:sz w:val="20"/>
          <w:szCs w:val="20"/>
        </w:rPr>
      </w:pPr>
    </w:p>
    <w:p w:rsidR="00345849" w:rsidRPr="008D435C" w:rsidRDefault="00345849" w:rsidP="00345849">
      <w:pPr>
        <w:spacing w:after="0" w:line="200" w:lineRule="exact"/>
        <w:rPr>
          <w:rFonts w:asciiTheme="minorEastAsia" w:hAnsiTheme="minorEastAsia"/>
          <w:sz w:val="20"/>
          <w:szCs w:val="20"/>
        </w:rPr>
      </w:pPr>
    </w:p>
    <w:p w:rsidR="00345849" w:rsidRPr="008D435C" w:rsidRDefault="00345849" w:rsidP="00345849">
      <w:pPr>
        <w:spacing w:after="0" w:line="200" w:lineRule="exact"/>
        <w:rPr>
          <w:rFonts w:asciiTheme="minorEastAsia" w:hAnsiTheme="minorEastAsia"/>
          <w:sz w:val="20"/>
          <w:szCs w:val="20"/>
        </w:rPr>
      </w:pPr>
    </w:p>
    <w:p w:rsidR="00345849" w:rsidRPr="008D435C" w:rsidRDefault="00345849" w:rsidP="00345849">
      <w:pPr>
        <w:spacing w:after="0" w:line="200" w:lineRule="exact"/>
        <w:rPr>
          <w:rFonts w:asciiTheme="minorEastAsia" w:hAnsiTheme="minorEastAsia"/>
          <w:sz w:val="20"/>
          <w:szCs w:val="20"/>
        </w:rPr>
      </w:pPr>
    </w:p>
    <w:p w:rsidR="00345849" w:rsidRPr="008D435C" w:rsidRDefault="00345849" w:rsidP="00345849">
      <w:pPr>
        <w:spacing w:after="0" w:line="570" w:lineRule="exact"/>
        <w:ind w:left="976" w:right="958"/>
        <w:jc w:val="center"/>
        <w:rPr>
          <w:rFonts w:asciiTheme="majorEastAsia" w:eastAsiaTheme="majorEastAsia" w:hAnsiTheme="majorEastAsia" w:cs="Microsoft JhengHei"/>
          <w:sz w:val="48"/>
          <w:szCs w:val="48"/>
          <w:lang w:eastAsia="zh-CN"/>
        </w:rPr>
      </w:pPr>
      <w:r w:rsidRPr="008D435C">
        <w:rPr>
          <w:rFonts w:asciiTheme="majorEastAsia" w:eastAsiaTheme="majorEastAsia" w:hAnsiTheme="majorEastAsia" w:cs="Microsoft JhengHei" w:hint="eastAsia"/>
          <w:position w:val="1"/>
          <w:sz w:val="48"/>
          <w:szCs w:val="48"/>
          <w:lang w:eastAsia="zh-CN"/>
        </w:rPr>
        <w:t>中国国际核聚变能源计划执行中心</w:t>
      </w:r>
      <w:r w:rsidRPr="00A6180D">
        <w:rPr>
          <w:rFonts w:ascii="Times New Roman" w:eastAsiaTheme="majorEastAsia" w:hAnsi="Times New Roman" w:cs="Times New Roman"/>
          <w:spacing w:val="-2"/>
          <w:position w:val="1"/>
          <w:sz w:val="48"/>
          <w:szCs w:val="48"/>
          <w:lang w:eastAsia="zh-CN"/>
        </w:rPr>
        <w:t>2</w:t>
      </w:r>
      <w:r w:rsidRPr="00A6180D">
        <w:rPr>
          <w:rFonts w:ascii="Times New Roman" w:eastAsiaTheme="majorEastAsia" w:hAnsi="Times New Roman" w:cs="Times New Roman"/>
          <w:spacing w:val="2"/>
          <w:position w:val="1"/>
          <w:sz w:val="48"/>
          <w:szCs w:val="48"/>
          <w:lang w:eastAsia="zh-CN"/>
        </w:rPr>
        <w:t>0</w:t>
      </w:r>
      <w:r>
        <w:rPr>
          <w:rFonts w:ascii="Times New Roman" w:eastAsiaTheme="majorEastAsia" w:hAnsi="Times New Roman" w:cs="Times New Roman"/>
          <w:position w:val="1"/>
          <w:sz w:val="48"/>
          <w:szCs w:val="48"/>
          <w:lang w:eastAsia="zh-CN"/>
        </w:rPr>
        <w:t>21</w:t>
      </w:r>
      <w:r w:rsidRPr="008D435C">
        <w:rPr>
          <w:rFonts w:asciiTheme="majorEastAsia" w:eastAsiaTheme="majorEastAsia" w:hAnsiTheme="majorEastAsia" w:cs="Microsoft JhengHei"/>
          <w:position w:val="1"/>
          <w:sz w:val="48"/>
          <w:szCs w:val="48"/>
          <w:lang w:eastAsia="zh-CN"/>
        </w:rPr>
        <w:t>年度部门预算</w:t>
      </w:r>
    </w:p>
    <w:p w:rsidR="00345849" w:rsidRPr="008D435C" w:rsidRDefault="00345849" w:rsidP="00345849">
      <w:pPr>
        <w:spacing w:after="0" w:line="200" w:lineRule="exact"/>
        <w:rPr>
          <w:rFonts w:asciiTheme="majorEastAsia" w:eastAsiaTheme="majorEastAsia" w:hAnsiTheme="maj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after="0" w:line="200" w:lineRule="exact"/>
        <w:rPr>
          <w:rFonts w:asciiTheme="minorEastAsia" w:hAnsiTheme="minorEastAsia"/>
          <w:sz w:val="20"/>
          <w:szCs w:val="20"/>
          <w:lang w:eastAsia="zh-CN"/>
        </w:rPr>
      </w:pPr>
    </w:p>
    <w:p w:rsidR="00345849" w:rsidRPr="008D435C" w:rsidRDefault="00345849" w:rsidP="00345849">
      <w:pPr>
        <w:spacing w:before="16" w:after="0" w:line="200" w:lineRule="exact"/>
        <w:rPr>
          <w:rFonts w:asciiTheme="minorEastAsia" w:hAnsiTheme="minorEastAsia"/>
          <w:sz w:val="20"/>
          <w:szCs w:val="20"/>
          <w:lang w:eastAsia="zh-CN"/>
        </w:rPr>
      </w:pPr>
    </w:p>
    <w:p w:rsidR="00345849" w:rsidRPr="008D435C" w:rsidRDefault="00345849" w:rsidP="00345849">
      <w:pPr>
        <w:spacing w:after="0" w:line="240" w:lineRule="auto"/>
        <w:ind w:left="2681" w:right="2660"/>
        <w:jc w:val="center"/>
        <w:rPr>
          <w:rFonts w:asciiTheme="minorEastAsia" w:hAnsiTheme="minorEastAsia" w:cs="Microsoft JhengHei"/>
          <w:sz w:val="44"/>
          <w:szCs w:val="44"/>
          <w:lang w:eastAsia="zh-CN"/>
        </w:rPr>
      </w:pPr>
      <w:r w:rsidRPr="008D435C">
        <w:rPr>
          <w:rFonts w:asciiTheme="minorEastAsia" w:hAnsiTheme="minorEastAsia" w:cs="Microsoft JhengHei"/>
          <w:w w:val="99"/>
          <w:sz w:val="44"/>
          <w:szCs w:val="44"/>
          <w:lang w:eastAsia="zh-CN"/>
        </w:rPr>
        <w:t>二</w:t>
      </w:r>
      <w:r w:rsidRPr="008D435C">
        <w:rPr>
          <w:rFonts w:asciiTheme="minorEastAsia" w:hAnsiTheme="minorEastAsia" w:cs="Microsoft JhengHei"/>
          <w:spacing w:val="3"/>
          <w:w w:val="99"/>
          <w:sz w:val="44"/>
          <w:szCs w:val="44"/>
          <w:lang w:eastAsia="zh-CN"/>
        </w:rPr>
        <w:t>〇</w:t>
      </w:r>
      <w:r w:rsidRPr="008D435C">
        <w:rPr>
          <w:rFonts w:asciiTheme="minorEastAsia" w:hAnsiTheme="minorEastAsia" w:cs="Microsoft JhengHei"/>
          <w:w w:val="99"/>
          <w:sz w:val="44"/>
          <w:szCs w:val="44"/>
          <w:lang w:eastAsia="zh-CN"/>
        </w:rPr>
        <w:t>二一年</w:t>
      </w:r>
      <w:r w:rsidRPr="008D435C">
        <w:rPr>
          <w:rFonts w:asciiTheme="minorEastAsia" w:hAnsiTheme="minorEastAsia" w:cs="Microsoft JhengHei" w:hint="eastAsia"/>
          <w:spacing w:val="3"/>
          <w:w w:val="99"/>
          <w:sz w:val="44"/>
          <w:szCs w:val="44"/>
          <w:lang w:eastAsia="zh-CN"/>
        </w:rPr>
        <w:t>四</w:t>
      </w:r>
      <w:r w:rsidRPr="008D435C">
        <w:rPr>
          <w:rFonts w:asciiTheme="minorEastAsia" w:hAnsiTheme="minorEastAsia" w:cs="Microsoft JhengHei"/>
          <w:w w:val="99"/>
          <w:sz w:val="44"/>
          <w:szCs w:val="44"/>
          <w:lang w:eastAsia="zh-CN"/>
        </w:rPr>
        <w:t>月</w:t>
      </w:r>
    </w:p>
    <w:p w:rsidR="00345849" w:rsidRPr="008D435C" w:rsidRDefault="00345849" w:rsidP="00345849">
      <w:pPr>
        <w:spacing w:after="0"/>
        <w:rPr>
          <w:rFonts w:asciiTheme="minorEastAsia" w:hAnsiTheme="minorEastAsia" w:hint="eastAsia"/>
          <w:lang w:eastAsia="zh-CN"/>
        </w:rPr>
        <w:sectPr w:rsidR="00345849" w:rsidRPr="008D435C" w:rsidSect="0029680B">
          <w:footerReference w:type="default" r:id="rId8"/>
          <w:pgSz w:w="11920" w:h="16840"/>
          <w:pgMar w:top="1560" w:right="1680" w:bottom="280" w:left="1680" w:header="720" w:footer="720" w:gutter="0"/>
          <w:cols w:space="720"/>
        </w:sectPr>
      </w:pPr>
    </w:p>
    <w:p w:rsidR="00345849" w:rsidRDefault="00345849" w:rsidP="00345849">
      <w:pPr>
        <w:tabs>
          <w:tab w:val="left" w:pos="1720"/>
        </w:tabs>
        <w:spacing w:after="0" w:line="398" w:lineRule="exact"/>
        <w:ind w:left="119" w:right="-23" w:firstLineChars="200" w:firstLine="652"/>
        <w:rPr>
          <w:rFonts w:asciiTheme="minorEastAsia" w:hAnsiTheme="minorEastAsia" w:cs="Microsoft JhengHei"/>
          <w:sz w:val="32"/>
          <w:szCs w:val="32"/>
          <w:lang w:eastAsia="zh-CN"/>
        </w:rPr>
      </w:pPr>
      <w:r w:rsidRPr="008D435C">
        <w:rPr>
          <w:rFonts w:asciiTheme="minorEastAsia" w:hAnsiTheme="minorEastAsia" w:cs="Microsoft JhengHei"/>
          <w:spacing w:val="3"/>
          <w:sz w:val="32"/>
          <w:szCs w:val="32"/>
          <w:lang w:eastAsia="zh-CN"/>
        </w:rPr>
        <w:lastRenderedPageBreak/>
        <w:t>第一部</w:t>
      </w:r>
      <w:r w:rsidRPr="008D435C">
        <w:rPr>
          <w:rFonts w:asciiTheme="minorEastAsia" w:hAnsiTheme="minorEastAsia" w:cs="Microsoft JhengHei"/>
          <w:sz w:val="32"/>
          <w:szCs w:val="32"/>
          <w:lang w:eastAsia="zh-CN"/>
        </w:rPr>
        <w:t>分</w:t>
      </w:r>
      <w:r w:rsidRPr="008D435C">
        <w:rPr>
          <w:rFonts w:asciiTheme="minorEastAsia" w:hAnsiTheme="minorEastAsia" w:cs="Microsoft JhengHei"/>
          <w:sz w:val="32"/>
          <w:szCs w:val="32"/>
          <w:lang w:eastAsia="zh-CN"/>
        </w:rPr>
        <w:tab/>
      </w:r>
      <w:r w:rsidRPr="008D435C">
        <w:rPr>
          <w:rFonts w:asciiTheme="minorEastAsia" w:hAnsiTheme="minorEastAsia" w:cs="Microsoft JhengHei" w:hint="eastAsia"/>
          <w:spacing w:val="3"/>
          <w:sz w:val="32"/>
          <w:szCs w:val="32"/>
          <w:lang w:eastAsia="zh-CN"/>
        </w:rPr>
        <w:t>核聚变中心</w:t>
      </w:r>
      <w:r w:rsidRPr="008D435C">
        <w:rPr>
          <w:rFonts w:asciiTheme="minorEastAsia" w:hAnsiTheme="minorEastAsia" w:cs="Microsoft JhengHei"/>
          <w:spacing w:val="3"/>
          <w:sz w:val="32"/>
          <w:szCs w:val="32"/>
          <w:lang w:eastAsia="zh-CN"/>
        </w:rPr>
        <w:t>基本情</w:t>
      </w:r>
      <w:r w:rsidRPr="008D435C">
        <w:rPr>
          <w:rFonts w:asciiTheme="minorEastAsia" w:hAnsiTheme="minorEastAsia" w:cs="Microsoft JhengHei"/>
          <w:sz w:val="32"/>
          <w:szCs w:val="32"/>
          <w:lang w:eastAsia="zh-CN"/>
        </w:rPr>
        <w:t>况</w:t>
      </w:r>
    </w:p>
    <w:p w:rsidR="00345849" w:rsidRPr="008D435C" w:rsidRDefault="00345849" w:rsidP="00B76A73">
      <w:pPr>
        <w:spacing w:after="0" w:line="240" w:lineRule="auto"/>
        <w:ind w:right="-20"/>
        <w:rPr>
          <w:rFonts w:asciiTheme="minorEastAsia" w:hAnsiTheme="minorEastAsia" w:cs="Microsoft JhengHei"/>
          <w:sz w:val="32"/>
          <w:szCs w:val="32"/>
          <w:lang w:eastAsia="zh-CN"/>
        </w:rPr>
      </w:pPr>
    </w:p>
    <w:p w:rsidR="00345849" w:rsidRPr="008D435C" w:rsidRDefault="00345849" w:rsidP="00345849">
      <w:pPr>
        <w:spacing w:after="0" w:line="272" w:lineRule="auto"/>
        <w:ind w:left="120" w:right="157" w:firstLine="641"/>
        <w:jc w:val="both"/>
        <w:rPr>
          <w:rFonts w:asciiTheme="minorEastAsia" w:hAnsiTheme="minorEastAsia" w:cs="Microsoft JhengHei"/>
          <w:spacing w:val="15"/>
          <w:sz w:val="32"/>
          <w:szCs w:val="32"/>
          <w:lang w:eastAsia="zh-CN"/>
        </w:rPr>
      </w:pPr>
      <w:r w:rsidRPr="008D435C">
        <w:rPr>
          <w:rFonts w:asciiTheme="minorEastAsia" w:hAnsiTheme="minorEastAsia" w:cs="Microsoft JhengHei" w:hint="eastAsia"/>
          <w:spacing w:val="15"/>
          <w:sz w:val="32"/>
          <w:szCs w:val="32"/>
          <w:lang w:eastAsia="zh-CN"/>
        </w:rPr>
        <w:t>中国国际核聚变能源计划执行中心（以下</w:t>
      </w:r>
      <w:r w:rsidRPr="008D435C">
        <w:rPr>
          <w:rFonts w:asciiTheme="minorEastAsia" w:hAnsiTheme="minorEastAsia" w:cs="Microsoft JhengHei"/>
          <w:spacing w:val="15"/>
          <w:sz w:val="32"/>
          <w:szCs w:val="32"/>
          <w:lang w:eastAsia="zh-CN"/>
        </w:rPr>
        <w:t>简称核聚变中心</w:t>
      </w:r>
      <w:r w:rsidRPr="008D435C">
        <w:rPr>
          <w:rFonts w:asciiTheme="minorEastAsia" w:hAnsiTheme="minorEastAsia" w:cs="Microsoft JhengHei" w:hint="eastAsia"/>
          <w:spacing w:val="15"/>
          <w:sz w:val="32"/>
          <w:szCs w:val="32"/>
          <w:lang w:eastAsia="zh-CN"/>
        </w:rPr>
        <w:t>）</w:t>
      </w:r>
      <w:r w:rsidRPr="008D435C">
        <w:rPr>
          <w:rFonts w:asciiTheme="minorEastAsia" w:hAnsiTheme="minorEastAsia" w:cs="Microsoft JhengHei"/>
          <w:spacing w:val="15"/>
          <w:sz w:val="32"/>
          <w:szCs w:val="32"/>
          <w:lang w:eastAsia="zh-CN"/>
        </w:rPr>
        <w:t>贯彻落实党中央关于科技创新工作的方针政策和决策部署，在履行职责过程中坚持和加强党对科技创新工作的集中统一领导。主要职责是：</w:t>
      </w:r>
    </w:p>
    <w:p w:rsidR="006B416B" w:rsidRDefault="006B416B" w:rsidP="006B416B">
      <w:pPr>
        <w:spacing w:after="0" w:line="271" w:lineRule="auto"/>
        <w:ind w:left="119" w:right="159" w:firstLineChars="200" w:firstLine="700"/>
        <w:jc w:val="both"/>
        <w:rPr>
          <w:rFonts w:asciiTheme="minorEastAsia" w:hAnsiTheme="minorEastAsia" w:cs="Microsoft JhengHei"/>
          <w:spacing w:val="15"/>
          <w:sz w:val="32"/>
          <w:szCs w:val="32"/>
          <w:lang w:eastAsia="zh-CN"/>
        </w:rPr>
      </w:pPr>
      <w:r w:rsidRPr="006B416B">
        <w:rPr>
          <w:rFonts w:asciiTheme="minorEastAsia" w:hAnsiTheme="minorEastAsia" w:cs="Microsoft JhengHei" w:hint="eastAsia"/>
          <w:spacing w:val="15"/>
          <w:sz w:val="32"/>
          <w:szCs w:val="32"/>
          <w:lang w:eastAsia="zh-CN"/>
        </w:rPr>
        <w:t>主要从事我国参加国际热核聚变实验堆计划</w:t>
      </w:r>
      <w:r w:rsidRPr="00B86B2C">
        <w:rPr>
          <w:rFonts w:ascii="Times New Roman" w:hAnsi="Times New Roman" w:cs="Times New Roman"/>
          <w:spacing w:val="15"/>
          <w:sz w:val="32"/>
          <w:szCs w:val="32"/>
          <w:lang w:eastAsia="zh-CN"/>
        </w:rPr>
        <w:t>（</w:t>
      </w:r>
      <w:r w:rsidRPr="00B86B2C">
        <w:rPr>
          <w:rFonts w:ascii="Times New Roman" w:hAnsi="Times New Roman" w:cs="Times New Roman"/>
          <w:spacing w:val="15"/>
          <w:sz w:val="32"/>
          <w:szCs w:val="32"/>
          <w:lang w:eastAsia="zh-CN"/>
        </w:rPr>
        <w:t>ITER</w:t>
      </w:r>
      <w:r w:rsidRPr="00B86B2C">
        <w:rPr>
          <w:rFonts w:ascii="Times New Roman" w:hAnsi="Times New Roman" w:cs="Times New Roman"/>
          <w:spacing w:val="15"/>
          <w:sz w:val="32"/>
          <w:szCs w:val="32"/>
          <w:lang w:eastAsia="zh-CN"/>
        </w:rPr>
        <w:t>）</w:t>
      </w:r>
      <w:r w:rsidRPr="006B416B">
        <w:rPr>
          <w:rFonts w:asciiTheme="minorEastAsia" w:hAnsiTheme="minorEastAsia" w:cs="Microsoft JhengHei" w:hint="eastAsia"/>
          <w:spacing w:val="15"/>
          <w:sz w:val="32"/>
          <w:szCs w:val="32"/>
          <w:lang w:eastAsia="zh-CN"/>
        </w:rPr>
        <w:t>的事务性工作，承担我国</w:t>
      </w:r>
      <w:r w:rsidRPr="00B86B2C">
        <w:rPr>
          <w:rFonts w:ascii="Times New Roman" w:hAnsi="Times New Roman" w:cs="Times New Roman"/>
          <w:spacing w:val="15"/>
          <w:sz w:val="32"/>
          <w:szCs w:val="32"/>
          <w:lang w:eastAsia="zh-CN"/>
        </w:rPr>
        <w:t>ITER</w:t>
      </w:r>
      <w:r w:rsidRPr="006B416B">
        <w:rPr>
          <w:rFonts w:asciiTheme="minorEastAsia" w:hAnsiTheme="minorEastAsia" w:cs="Microsoft JhengHei" w:hint="eastAsia"/>
          <w:spacing w:val="15"/>
          <w:sz w:val="32"/>
          <w:szCs w:val="32"/>
          <w:lang w:eastAsia="zh-CN"/>
        </w:rPr>
        <w:t>计划专项的组织实施，推动我国核聚变能源科技发展。协助政府参与</w:t>
      </w:r>
      <w:r w:rsidRPr="00B86B2C">
        <w:rPr>
          <w:rFonts w:ascii="Times New Roman" w:hAnsi="Times New Roman" w:cs="Times New Roman"/>
          <w:spacing w:val="15"/>
          <w:sz w:val="32"/>
          <w:szCs w:val="32"/>
          <w:lang w:eastAsia="zh-CN"/>
        </w:rPr>
        <w:t>ITER</w:t>
      </w:r>
      <w:r w:rsidRPr="006B416B">
        <w:rPr>
          <w:rFonts w:asciiTheme="minorEastAsia" w:hAnsiTheme="minorEastAsia" w:cs="Microsoft JhengHei" w:hint="eastAsia"/>
          <w:spacing w:val="15"/>
          <w:sz w:val="32"/>
          <w:szCs w:val="32"/>
          <w:lang w:eastAsia="zh-CN"/>
        </w:rPr>
        <w:t>组织管理，作为国内机构参与</w:t>
      </w:r>
      <w:r w:rsidRPr="00B86B2C">
        <w:rPr>
          <w:rFonts w:ascii="Times New Roman" w:hAnsi="Times New Roman" w:cs="Times New Roman"/>
          <w:spacing w:val="15"/>
          <w:sz w:val="32"/>
          <w:szCs w:val="32"/>
          <w:lang w:eastAsia="zh-CN"/>
        </w:rPr>
        <w:t>ITER</w:t>
      </w:r>
      <w:r w:rsidRPr="006B416B">
        <w:rPr>
          <w:rFonts w:asciiTheme="minorEastAsia" w:hAnsiTheme="minorEastAsia" w:cs="Microsoft JhengHei" w:hint="eastAsia"/>
          <w:spacing w:val="15"/>
          <w:sz w:val="32"/>
          <w:szCs w:val="32"/>
          <w:lang w:eastAsia="zh-CN"/>
        </w:rPr>
        <w:t>计划实施，履行我国承诺的实物贡献，组织国内单位承担制造任务及装置建成后的实验开发；承担国家磁约束核聚变研发项目专业化管理工作；开展国家核聚变能源发展战略及规划研究，统筹推进相关国际和国内任务，协调推动相关科学研究和工程技术队伍建设；管理利用</w:t>
      </w:r>
      <w:r w:rsidR="00B86B2C">
        <w:rPr>
          <w:rFonts w:ascii="Times New Roman" w:hAnsi="Times New Roman" w:cs="Times New Roman"/>
          <w:spacing w:val="15"/>
          <w:sz w:val="32"/>
          <w:szCs w:val="32"/>
          <w:lang w:eastAsia="zh-CN"/>
        </w:rPr>
        <w:t>ITER</w:t>
      </w:r>
      <w:r w:rsidRPr="006B416B">
        <w:rPr>
          <w:rFonts w:asciiTheme="minorEastAsia" w:hAnsiTheme="minorEastAsia" w:cs="Microsoft JhengHei" w:hint="eastAsia"/>
          <w:spacing w:val="15"/>
          <w:sz w:val="32"/>
          <w:szCs w:val="32"/>
          <w:lang w:eastAsia="zh-CN"/>
        </w:rPr>
        <w:t>计划成果、标准和知识产权等。</w:t>
      </w:r>
    </w:p>
    <w:p w:rsidR="006B416B" w:rsidRPr="005A740F" w:rsidRDefault="006B416B" w:rsidP="001416FD">
      <w:pPr>
        <w:spacing w:after="0" w:line="271" w:lineRule="auto"/>
        <w:ind w:right="159"/>
        <w:jc w:val="both"/>
        <w:rPr>
          <w:rFonts w:asciiTheme="minorEastAsia" w:hAnsiTheme="minorEastAsia" w:cs="Microsoft JhengHei"/>
          <w:spacing w:val="15"/>
          <w:sz w:val="32"/>
          <w:szCs w:val="32"/>
          <w:lang w:eastAsia="zh-CN"/>
        </w:rPr>
      </w:pPr>
    </w:p>
    <w:p w:rsidR="00345849" w:rsidRDefault="00345849" w:rsidP="001416FD">
      <w:pPr>
        <w:spacing w:after="0" w:line="240" w:lineRule="auto"/>
        <w:ind w:right="-23"/>
        <w:rPr>
          <w:rFonts w:asciiTheme="minorEastAsia" w:hAnsiTheme="minorEastAsia" w:cs="Microsoft JhengHei"/>
          <w:spacing w:val="3"/>
          <w:position w:val="-1"/>
          <w:sz w:val="32"/>
          <w:szCs w:val="32"/>
          <w:lang w:eastAsia="zh-CN"/>
        </w:rPr>
      </w:pPr>
    </w:p>
    <w:p w:rsidR="00B76A73" w:rsidRDefault="00B76A73" w:rsidP="001416FD">
      <w:pPr>
        <w:spacing w:after="0" w:line="240" w:lineRule="auto"/>
        <w:ind w:right="-23"/>
        <w:rPr>
          <w:rFonts w:asciiTheme="minorEastAsia" w:hAnsiTheme="minorEastAsia" w:cs="Microsoft JhengHei"/>
          <w:spacing w:val="3"/>
          <w:position w:val="-1"/>
          <w:sz w:val="32"/>
          <w:szCs w:val="32"/>
          <w:lang w:eastAsia="zh-CN"/>
        </w:rPr>
      </w:pPr>
    </w:p>
    <w:p w:rsidR="00B76A73" w:rsidRPr="008D435C" w:rsidRDefault="00B76A73" w:rsidP="001416FD">
      <w:pPr>
        <w:spacing w:after="0" w:line="240" w:lineRule="auto"/>
        <w:ind w:right="-23"/>
        <w:rPr>
          <w:rFonts w:asciiTheme="minorEastAsia" w:hAnsiTheme="minorEastAsia" w:cs="Microsoft JhengHei"/>
          <w:spacing w:val="15"/>
          <w:sz w:val="32"/>
          <w:szCs w:val="32"/>
          <w:lang w:eastAsia="zh-CN"/>
        </w:rPr>
      </w:pPr>
    </w:p>
    <w:p w:rsidR="00345849" w:rsidRPr="008D435C" w:rsidRDefault="00345849" w:rsidP="00345849">
      <w:pPr>
        <w:spacing w:after="0" w:line="170" w:lineRule="exact"/>
        <w:rPr>
          <w:rFonts w:asciiTheme="minorEastAsia" w:hAnsiTheme="minorEastAsia"/>
          <w:sz w:val="17"/>
          <w:szCs w:val="17"/>
          <w:lang w:eastAsia="zh-CN"/>
        </w:rPr>
      </w:pPr>
    </w:p>
    <w:p w:rsidR="00345849" w:rsidRPr="008D435C" w:rsidRDefault="00345849" w:rsidP="00C70F64">
      <w:pPr>
        <w:tabs>
          <w:tab w:val="left" w:pos="1720"/>
        </w:tabs>
        <w:spacing w:after="0" w:line="437" w:lineRule="exact"/>
        <w:ind w:right="-23"/>
        <w:rPr>
          <w:rFonts w:asciiTheme="minorEastAsia" w:hAnsiTheme="minorEastAsia" w:cs="Microsoft JhengHei"/>
          <w:sz w:val="32"/>
          <w:szCs w:val="32"/>
          <w:lang w:eastAsia="zh-CN"/>
        </w:rPr>
      </w:pPr>
    </w:p>
    <w:p w:rsidR="002049C2" w:rsidRDefault="002049C2" w:rsidP="00345849">
      <w:pPr>
        <w:tabs>
          <w:tab w:val="left" w:pos="1720"/>
        </w:tabs>
        <w:spacing w:after="0" w:line="437" w:lineRule="exact"/>
        <w:ind w:left="119" w:right="-23" w:firstLineChars="200" w:firstLine="640"/>
        <w:rPr>
          <w:rFonts w:asciiTheme="minorEastAsia" w:hAnsiTheme="minorEastAsia" w:cs="Microsoft JhengHei"/>
          <w:sz w:val="32"/>
          <w:szCs w:val="32"/>
          <w:lang w:eastAsia="zh-CN"/>
        </w:rPr>
        <w:sectPr w:rsidR="002049C2" w:rsidSect="00075983">
          <w:pgSz w:w="11906" w:h="16838"/>
          <w:pgMar w:top="1440" w:right="1800" w:bottom="1440" w:left="1800" w:header="851" w:footer="992" w:gutter="0"/>
          <w:pgNumType w:start="1"/>
          <w:cols w:space="425"/>
          <w:docGrid w:type="lines" w:linePitch="312"/>
        </w:sectPr>
      </w:pPr>
    </w:p>
    <w:p w:rsidR="00345849" w:rsidRDefault="00345849" w:rsidP="008C514C">
      <w:pPr>
        <w:tabs>
          <w:tab w:val="left" w:pos="1720"/>
        </w:tabs>
        <w:spacing w:after="0" w:line="437" w:lineRule="exact"/>
        <w:ind w:left="119" w:right="-23" w:firstLineChars="200" w:firstLine="652"/>
        <w:rPr>
          <w:rFonts w:asciiTheme="minorEastAsia" w:hAnsiTheme="minorEastAsia" w:cs="Microsoft JhengHei"/>
          <w:position w:val="-1"/>
          <w:sz w:val="32"/>
          <w:szCs w:val="32"/>
          <w:lang w:eastAsia="zh-CN"/>
        </w:rPr>
      </w:pPr>
      <w:r w:rsidRPr="008D435C">
        <w:rPr>
          <w:rFonts w:asciiTheme="minorEastAsia" w:hAnsiTheme="minorEastAsia" w:cs="Microsoft JhengHei"/>
          <w:spacing w:val="3"/>
          <w:position w:val="-1"/>
          <w:sz w:val="32"/>
          <w:szCs w:val="32"/>
          <w:lang w:eastAsia="zh-CN"/>
        </w:rPr>
        <w:lastRenderedPageBreak/>
        <w:t>第二部</w:t>
      </w:r>
      <w:r w:rsidRPr="008D435C">
        <w:rPr>
          <w:rFonts w:asciiTheme="minorEastAsia" w:hAnsiTheme="minorEastAsia" w:cs="Microsoft JhengHei"/>
          <w:position w:val="-1"/>
          <w:sz w:val="32"/>
          <w:szCs w:val="32"/>
          <w:lang w:eastAsia="zh-CN"/>
        </w:rPr>
        <w:t>分</w:t>
      </w:r>
      <w:r w:rsidRPr="008D435C">
        <w:rPr>
          <w:rFonts w:asciiTheme="minorEastAsia" w:hAnsiTheme="minorEastAsia" w:cs="Microsoft JhengHei"/>
          <w:position w:val="-1"/>
          <w:sz w:val="32"/>
          <w:szCs w:val="32"/>
          <w:lang w:eastAsia="zh-CN"/>
        </w:rPr>
        <w:tab/>
      </w:r>
      <w:r w:rsidRPr="008D435C">
        <w:rPr>
          <w:rFonts w:asciiTheme="minorEastAsia" w:hAnsiTheme="minorEastAsia" w:cs="Microsoft JhengHei" w:hint="eastAsia"/>
          <w:spacing w:val="3"/>
          <w:position w:val="-1"/>
          <w:sz w:val="32"/>
          <w:szCs w:val="32"/>
          <w:lang w:eastAsia="zh-CN"/>
        </w:rPr>
        <w:t>核聚变中心</w:t>
      </w:r>
      <w:r w:rsidRPr="008D435C">
        <w:rPr>
          <w:rFonts w:asciiTheme="minorEastAsia" w:hAnsiTheme="minorEastAsia" w:cs="Microsoft JhengHei"/>
          <w:spacing w:val="3"/>
          <w:position w:val="-1"/>
          <w:sz w:val="32"/>
          <w:szCs w:val="32"/>
          <w:lang w:eastAsia="zh-CN"/>
        </w:rPr>
        <w:t>部门预算</w:t>
      </w:r>
      <w:r w:rsidRPr="008D435C">
        <w:rPr>
          <w:rFonts w:asciiTheme="minorEastAsia" w:hAnsiTheme="minorEastAsia" w:cs="Microsoft JhengHei"/>
          <w:position w:val="-1"/>
          <w:sz w:val="32"/>
          <w:szCs w:val="32"/>
          <w:lang w:eastAsia="zh-CN"/>
        </w:rPr>
        <w:t>表</w:t>
      </w:r>
    </w:p>
    <w:p w:rsidR="008C514C" w:rsidRPr="008C514C" w:rsidRDefault="008C514C" w:rsidP="008C514C">
      <w:pPr>
        <w:tabs>
          <w:tab w:val="left" w:pos="1720"/>
        </w:tabs>
        <w:spacing w:after="0" w:line="437" w:lineRule="exact"/>
        <w:ind w:left="119" w:right="-23" w:firstLineChars="200" w:firstLine="640"/>
        <w:rPr>
          <w:rFonts w:asciiTheme="minorEastAsia" w:hAnsiTheme="minorEastAsia" w:cs="Microsoft JhengHei"/>
          <w:position w:val="-1"/>
          <w:sz w:val="32"/>
          <w:szCs w:val="32"/>
          <w:lang w:eastAsia="zh-CN"/>
        </w:rPr>
      </w:pPr>
    </w:p>
    <w:tbl>
      <w:tblPr>
        <w:tblW w:w="11196" w:type="dxa"/>
        <w:tblInd w:w="1418" w:type="dxa"/>
        <w:tblLook w:val="04A0" w:firstRow="1" w:lastRow="0" w:firstColumn="1" w:lastColumn="0" w:noHBand="0" w:noVBand="1"/>
      </w:tblPr>
      <w:tblGrid>
        <w:gridCol w:w="3585"/>
        <w:gridCol w:w="2013"/>
        <w:gridCol w:w="3585"/>
        <w:gridCol w:w="2013"/>
      </w:tblGrid>
      <w:tr w:rsidR="008C514C" w:rsidRPr="008C514C" w:rsidTr="00B94F40">
        <w:trPr>
          <w:trHeight w:val="176"/>
        </w:trPr>
        <w:tc>
          <w:tcPr>
            <w:tcW w:w="3585" w:type="dxa"/>
            <w:tcBorders>
              <w:top w:val="nil"/>
              <w:left w:val="nil"/>
              <w:bottom w:val="nil"/>
              <w:right w:val="nil"/>
            </w:tcBorders>
            <w:shd w:val="clear" w:color="auto" w:fill="auto"/>
            <w:noWrap/>
            <w:vAlign w:val="center"/>
            <w:hideMark/>
          </w:tcPr>
          <w:p w:rsidR="008C514C" w:rsidRPr="008C514C" w:rsidRDefault="008C514C" w:rsidP="003517F5">
            <w:pPr>
              <w:widowControl/>
              <w:spacing w:after="0" w:line="240" w:lineRule="auto"/>
              <w:rPr>
                <w:rFonts w:ascii="宋体" w:eastAsia="宋体" w:hAnsi="宋体" w:cs="宋体"/>
                <w:sz w:val="20"/>
                <w:szCs w:val="24"/>
                <w:lang w:eastAsia="zh-CN"/>
              </w:rPr>
            </w:pPr>
            <w:bookmarkStart w:id="0" w:name="RANGE!A1:D19"/>
            <w:bookmarkEnd w:id="0"/>
          </w:p>
        </w:tc>
        <w:tc>
          <w:tcPr>
            <w:tcW w:w="2013" w:type="dxa"/>
            <w:tcBorders>
              <w:top w:val="nil"/>
              <w:left w:val="nil"/>
              <w:bottom w:val="nil"/>
              <w:right w:val="nil"/>
            </w:tcBorders>
            <w:shd w:val="clear" w:color="auto" w:fill="auto"/>
            <w:noWrap/>
            <w:vAlign w:val="center"/>
            <w:hideMark/>
          </w:tcPr>
          <w:p w:rsidR="008C514C" w:rsidRPr="008C514C" w:rsidRDefault="008C514C" w:rsidP="008C514C">
            <w:pPr>
              <w:widowControl/>
              <w:spacing w:after="0" w:line="240" w:lineRule="auto"/>
              <w:rPr>
                <w:rFonts w:ascii="Times New Roman" w:eastAsia="Times New Roman" w:hAnsi="Times New Roman" w:cs="Times New Roman"/>
                <w:sz w:val="20"/>
                <w:szCs w:val="20"/>
                <w:lang w:eastAsia="zh-CN"/>
              </w:rPr>
            </w:pPr>
          </w:p>
        </w:tc>
        <w:tc>
          <w:tcPr>
            <w:tcW w:w="3585" w:type="dxa"/>
            <w:tcBorders>
              <w:top w:val="nil"/>
              <w:left w:val="nil"/>
              <w:bottom w:val="nil"/>
              <w:right w:val="nil"/>
            </w:tcBorders>
            <w:shd w:val="clear" w:color="auto" w:fill="auto"/>
            <w:noWrap/>
            <w:vAlign w:val="center"/>
            <w:hideMark/>
          </w:tcPr>
          <w:p w:rsidR="008C514C" w:rsidRPr="008C514C" w:rsidRDefault="008C514C" w:rsidP="008C514C">
            <w:pPr>
              <w:widowControl/>
              <w:spacing w:after="0" w:line="240" w:lineRule="auto"/>
              <w:rPr>
                <w:rFonts w:ascii="Times New Roman" w:eastAsia="Times New Roman" w:hAnsi="Times New Roman" w:cs="Times New Roman"/>
                <w:sz w:val="20"/>
                <w:szCs w:val="20"/>
                <w:lang w:eastAsia="zh-CN"/>
              </w:rPr>
            </w:pPr>
          </w:p>
        </w:tc>
        <w:tc>
          <w:tcPr>
            <w:tcW w:w="2013" w:type="dxa"/>
            <w:tcBorders>
              <w:top w:val="nil"/>
              <w:left w:val="nil"/>
              <w:bottom w:val="nil"/>
              <w:right w:val="nil"/>
            </w:tcBorders>
            <w:shd w:val="clear" w:color="auto" w:fill="auto"/>
            <w:noWrap/>
            <w:vAlign w:val="center"/>
            <w:hideMark/>
          </w:tcPr>
          <w:p w:rsidR="008C514C" w:rsidRPr="008C514C" w:rsidRDefault="008C514C" w:rsidP="008C514C">
            <w:pPr>
              <w:widowControl/>
              <w:spacing w:after="0" w:line="240" w:lineRule="auto"/>
              <w:jc w:val="right"/>
              <w:rPr>
                <w:rFonts w:ascii="宋体" w:eastAsia="宋体" w:hAnsi="宋体" w:cs="宋体"/>
                <w:sz w:val="20"/>
                <w:szCs w:val="20"/>
                <w:lang w:eastAsia="zh-CN"/>
              </w:rPr>
            </w:pPr>
            <w:r w:rsidRPr="008C514C">
              <w:rPr>
                <w:rFonts w:ascii="宋体" w:eastAsia="宋体" w:hAnsi="宋体" w:cs="宋体" w:hint="eastAsia"/>
                <w:sz w:val="20"/>
                <w:szCs w:val="20"/>
                <w:lang w:eastAsia="zh-CN"/>
              </w:rPr>
              <w:t>部门公开表1</w:t>
            </w:r>
          </w:p>
        </w:tc>
      </w:tr>
      <w:tr w:rsidR="008C514C" w:rsidRPr="008C514C" w:rsidTr="00B94F40">
        <w:trPr>
          <w:trHeight w:val="362"/>
        </w:trPr>
        <w:tc>
          <w:tcPr>
            <w:tcW w:w="11196" w:type="dxa"/>
            <w:gridSpan w:val="4"/>
            <w:tcBorders>
              <w:top w:val="nil"/>
              <w:left w:val="nil"/>
              <w:bottom w:val="nil"/>
              <w:right w:val="nil"/>
            </w:tcBorders>
            <w:shd w:val="clear" w:color="auto" w:fill="auto"/>
            <w:noWrap/>
            <w:vAlign w:val="center"/>
            <w:hideMark/>
          </w:tcPr>
          <w:p w:rsidR="008C514C" w:rsidRPr="008C514C" w:rsidRDefault="008C514C" w:rsidP="008C514C">
            <w:pPr>
              <w:widowControl/>
              <w:spacing w:after="0" w:line="240" w:lineRule="auto"/>
              <w:jc w:val="center"/>
              <w:rPr>
                <w:rFonts w:ascii="黑体" w:eastAsia="黑体" w:hAnsi="黑体" w:cs="宋体"/>
                <w:sz w:val="32"/>
                <w:szCs w:val="32"/>
                <w:lang w:eastAsia="zh-CN"/>
              </w:rPr>
            </w:pPr>
            <w:r w:rsidRPr="008C514C">
              <w:rPr>
                <w:rFonts w:ascii="黑体" w:eastAsia="黑体" w:hAnsi="黑体" w:cs="宋体" w:hint="eastAsia"/>
                <w:sz w:val="32"/>
                <w:szCs w:val="32"/>
                <w:lang w:eastAsia="zh-CN"/>
              </w:rPr>
              <w:t>部门收支总表</w:t>
            </w:r>
          </w:p>
        </w:tc>
      </w:tr>
      <w:tr w:rsidR="008C514C" w:rsidRPr="008C514C" w:rsidTr="00B94F40">
        <w:trPr>
          <w:trHeight w:val="196"/>
        </w:trPr>
        <w:tc>
          <w:tcPr>
            <w:tcW w:w="3585" w:type="dxa"/>
            <w:tcBorders>
              <w:top w:val="nil"/>
              <w:left w:val="nil"/>
              <w:bottom w:val="nil"/>
              <w:right w:val="nil"/>
            </w:tcBorders>
            <w:shd w:val="clear" w:color="auto" w:fill="auto"/>
            <w:noWrap/>
            <w:vAlign w:val="center"/>
            <w:hideMark/>
          </w:tcPr>
          <w:p w:rsidR="008C514C" w:rsidRPr="008C514C" w:rsidRDefault="008C514C" w:rsidP="008C514C">
            <w:pPr>
              <w:widowControl/>
              <w:spacing w:after="0" w:line="240" w:lineRule="auto"/>
              <w:jc w:val="center"/>
              <w:rPr>
                <w:rFonts w:ascii="黑体" w:eastAsia="黑体" w:hAnsi="黑体" w:cs="宋体"/>
                <w:sz w:val="32"/>
                <w:szCs w:val="32"/>
                <w:lang w:eastAsia="zh-CN"/>
              </w:rPr>
            </w:pPr>
          </w:p>
        </w:tc>
        <w:tc>
          <w:tcPr>
            <w:tcW w:w="2013" w:type="dxa"/>
            <w:tcBorders>
              <w:top w:val="nil"/>
              <w:left w:val="nil"/>
              <w:bottom w:val="nil"/>
              <w:right w:val="nil"/>
            </w:tcBorders>
            <w:shd w:val="clear" w:color="auto" w:fill="auto"/>
            <w:noWrap/>
            <w:vAlign w:val="center"/>
            <w:hideMark/>
          </w:tcPr>
          <w:p w:rsidR="008C514C" w:rsidRPr="008C514C" w:rsidRDefault="008C514C" w:rsidP="008C514C">
            <w:pPr>
              <w:widowControl/>
              <w:spacing w:after="0" w:line="240" w:lineRule="auto"/>
              <w:rPr>
                <w:rFonts w:ascii="Times New Roman" w:eastAsia="Times New Roman" w:hAnsi="Times New Roman" w:cs="Times New Roman"/>
                <w:sz w:val="20"/>
                <w:szCs w:val="20"/>
                <w:lang w:eastAsia="zh-CN"/>
              </w:rPr>
            </w:pPr>
          </w:p>
        </w:tc>
        <w:tc>
          <w:tcPr>
            <w:tcW w:w="3585" w:type="dxa"/>
            <w:tcBorders>
              <w:top w:val="nil"/>
              <w:left w:val="nil"/>
              <w:bottom w:val="nil"/>
              <w:right w:val="nil"/>
            </w:tcBorders>
            <w:shd w:val="clear" w:color="auto" w:fill="auto"/>
            <w:noWrap/>
            <w:vAlign w:val="center"/>
            <w:hideMark/>
          </w:tcPr>
          <w:p w:rsidR="008C514C" w:rsidRPr="008C514C" w:rsidRDefault="008C514C" w:rsidP="008C514C">
            <w:pPr>
              <w:widowControl/>
              <w:spacing w:after="0" w:line="240" w:lineRule="auto"/>
              <w:rPr>
                <w:rFonts w:ascii="Times New Roman" w:eastAsia="Times New Roman" w:hAnsi="Times New Roman" w:cs="Times New Roman"/>
                <w:sz w:val="20"/>
                <w:szCs w:val="20"/>
                <w:lang w:eastAsia="zh-CN"/>
              </w:rPr>
            </w:pPr>
          </w:p>
        </w:tc>
        <w:tc>
          <w:tcPr>
            <w:tcW w:w="2013" w:type="dxa"/>
            <w:tcBorders>
              <w:top w:val="nil"/>
              <w:left w:val="nil"/>
              <w:bottom w:val="nil"/>
              <w:right w:val="nil"/>
            </w:tcBorders>
            <w:shd w:val="clear" w:color="auto" w:fill="auto"/>
            <w:noWrap/>
            <w:vAlign w:val="center"/>
            <w:hideMark/>
          </w:tcPr>
          <w:p w:rsidR="008C514C" w:rsidRPr="008C514C" w:rsidRDefault="008C514C" w:rsidP="008C514C">
            <w:pPr>
              <w:widowControl/>
              <w:spacing w:after="0" w:line="240" w:lineRule="auto"/>
              <w:jc w:val="right"/>
              <w:rPr>
                <w:rFonts w:ascii="宋体" w:eastAsia="宋体" w:hAnsi="宋体" w:cs="宋体"/>
                <w:sz w:val="18"/>
                <w:szCs w:val="18"/>
                <w:lang w:eastAsia="zh-CN"/>
              </w:rPr>
            </w:pPr>
            <w:r w:rsidRPr="008C514C">
              <w:rPr>
                <w:rFonts w:ascii="宋体" w:eastAsia="宋体" w:hAnsi="宋体" w:cs="宋体" w:hint="eastAsia"/>
                <w:sz w:val="18"/>
                <w:szCs w:val="18"/>
                <w:lang w:eastAsia="zh-CN"/>
              </w:rPr>
              <w:t>单位：万元</w:t>
            </w:r>
          </w:p>
        </w:tc>
      </w:tr>
      <w:tr w:rsidR="008C514C" w:rsidRPr="008C514C" w:rsidTr="00B94F40">
        <w:trPr>
          <w:trHeight w:val="392"/>
        </w:trPr>
        <w:tc>
          <w:tcPr>
            <w:tcW w:w="55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14C" w:rsidRPr="008C514C" w:rsidRDefault="008C514C" w:rsidP="003517F5">
            <w:pPr>
              <w:widowControl/>
              <w:spacing w:after="0" w:line="240" w:lineRule="auto"/>
              <w:ind w:left="1724" w:hangingChars="862" w:hanging="1724"/>
              <w:jc w:val="center"/>
              <w:rPr>
                <w:rFonts w:ascii="宋体" w:eastAsia="宋体" w:hAnsi="宋体" w:cs="宋体"/>
                <w:sz w:val="20"/>
                <w:szCs w:val="20"/>
                <w:lang w:eastAsia="zh-CN"/>
              </w:rPr>
            </w:pPr>
            <w:r w:rsidRPr="008C514C">
              <w:rPr>
                <w:rFonts w:ascii="宋体" w:eastAsia="宋体" w:hAnsi="宋体" w:cs="宋体" w:hint="eastAsia"/>
                <w:sz w:val="20"/>
                <w:szCs w:val="20"/>
                <w:lang w:eastAsia="zh-CN"/>
              </w:rPr>
              <w:t>收入</w:t>
            </w:r>
          </w:p>
        </w:tc>
        <w:tc>
          <w:tcPr>
            <w:tcW w:w="5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center"/>
              <w:rPr>
                <w:rFonts w:ascii="宋体" w:eastAsia="宋体" w:hAnsi="宋体" w:cs="宋体"/>
                <w:sz w:val="20"/>
                <w:szCs w:val="20"/>
                <w:lang w:eastAsia="zh-CN"/>
              </w:rPr>
            </w:pPr>
            <w:r w:rsidRPr="008C514C">
              <w:rPr>
                <w:rFonts w:ascii="宋体" w:eastAsia="宋体" w:hAnsi="宋体" w:cs="宋体" w:hint="eastAsia"/>
                <w:sz w:val="20"/>
                <w:szCs w:val="20"/>
                <w:lang w:eastAsia="zh-CN"/>
              </w:rPr>
              <w:t>支出</w:t>
            </w:r>
          </w:p>
        </w:tc>
      </w:tr>
      <w:tr w:rsidR="008C514C" w:rsidRPr="008C514C" w:rsidTr="00B94F40">
        <w:trPr>
          <w:trHeight w:val="392"/>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center"/>
              <w:rPr>
                <w:rFonts w:ascii="宋体" w:eastAsia="宋体" w:hAnsi="宋体" w:cs="宋体"/>
                <w:sz w:val="20"/>
                <w:szCs w:val="20"/>
                <w:lang w:eastAsia="zh-CN"/>
              </w:rPr>
            </w:pPr>
            <w:r w:rsidRPr="008C514C">
              <w:rPr>
                <w:rFonts w:ascii="宋体" w:eastAsia="宋体" w:hAnsi="宋体" w:cs="宋体" w:hint="eastAsia"/>
                <w:sz w:val="20"/>
                <w:szCs w:val="20"/>
                <w:lang w:eastAsia="zh-CN"/>
              </w:rPr>
              <w:t>项目</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center"/>
              <w:rPr>
                <w:rFonts w:ascii="宋体" w:eastAsia="宋体" w:hAnsi="宋体" w:cs="宋体"/>
                <w:sz w:val="20"/>
                <w:szCs w:val="20"/>
                <w:lang w:eastAsia="zh-CN"/>
              </w:rPr>
            </w:pPr>
            <w:r w:rsidRPr="008C514C">
              <w:rPr>
                <w:rFonts w:ascii="宋体" w:eastAsia="宋体" w:hAnsi="宋体" w:cs="宋体" w:hint="eastAsia"/>
                <w:sz w:val="20"/>
                <w:szCs w:val="20"/>
                <w:lang w:eastAsia="zh-CN"/>
              </w:rPr>
              <w:t>预算数</w:t>
            </w:r>
          </w:p>
        </w:tc>
        <w:tc>
          <w:tcPr>
            <w:tcW w:w="3585"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center"/>
              <w:rPr>
                <w:rFonts w:ascii="宋体" w:eastAsia="宋体" w:hAnsi="宋体" w:cs="宋体"/>
                <w:sz w:val="20"/>
                <w:szCs w:val="20"/>
                <w:lang w:eastAsia="zh-CN"/>
              </w:rPr>
            </w:pPr>
            <w:r w:rsidRPr="008C514C">
              <w:rPr>
                <w:rFonts w:ascii="宋体" w:eastAsia="宋体" w:hAnsi="宋体" w:cs="宋体" w:hint="eastAsia"/>
                <w:sz w:val="20"/>
                <w:szCs w:val="20"/>
                <w:lang w:eastAsia="zh-CN"/>
              </w:rPr>
              <w:t>项目</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center"/>
              <w:rPr>
                <w:rFonts w:ascii="宋体" w:eastAsia="宋体" w:hAnsi="宋体" w:cs="宋体"/>
                <w:sz w:val="20"/>
                <w:szCs w:val="20"/>
                <w:lang w:eastAsia="zh-CN"/>
              </w:rPr>
            </w:pPr>
            <w:r w:rsidRPr="008C514C">
              <w:rPr>
                <w:rFonts w:ascii="宋体" w:eastAsia="宋体" w:hAnsi="宋体" w:cs="宋体" w:hint="eastAsia"/>
                <w:sz w:val="20"/>
                <w:szCs w:val="20"/>
                <w:lang w:eastAsia="zh-CN"/>
              </w:rPr>
              <w:t>预算数</w:t>
            </w:r>
          </w:p>
        </w:tc>
      </w:tr>
      <w:tr w:rsidR="008C514C" w:rsidRPr="008C514C" w:rsidTr="00B94F40">
        <w:trPr>
          <w:trHeight w:val="343"/>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一、一般公共预算拨款收入</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right"/>
              <w:rPr>
                <w:rFonts w:ascii="宋体" w:eastAsia="宋体" w:hAnsi="宋体" w:cs="宋体"/>
                <w:sz w:val="20"/>
                <w:szCs w:val="20"/>
                <w:lang w:eastAsia="zh-CN"/>
              </w:rPr>
            </w:pPr>
            <w:r w:rsidRPr="008C514C">
              <w:rPr>
                <w:rFonts w:ascii="宋体" w:eastAsia="宋体" w:hAnsi="宋体" w:cs="宋体" w:hint="eastAsia"/>
                <w:sz w:val="20"/>
                <w:szCs w:val="20"/>
                <w:lang w:eastAsia="zh-CN"/>
              </w:rPr>
              <w:t>74,996.01</w:t>
            </w:r>
          </w:p>
        </w:tc>
        <w:tc>
          <w:tcPr>
            <w:tcW w:w="3585"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一、一般公共服务支出</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right"/>
              <w:rPr>
                <w:rFonts w:ascii="Times New Roman" w:eastAsia="宋体" w:hAnsi="Times New Roman" w:cs="Times New Roman"/>
                <w:sz w:val="20"/>
                <w:szCs w:val="20"/>
                <w:lang w:eastAsia="zh-CN"/>
              </w:rPr>
            </w:pPr>
            <w:r w:rsidRPr="008C514C">
              <w:rPr>
                <w:rFonts w:ascii="Times New Roman" w:eastAsia="宋体" w:hAnsi="Times New Roman" w:cs="Times New Roman"/>
                <w:sz w:val="20"/>
                <w:szCs w:val="20"/>
                <w:lang w:eastAsia="zh-CN"/>
              </w:rPr>
              <w:t xml:space="preserve">　</w:t>
            </w:r>
          </w:p>
        </w:tc>
      </w:tr>
      <w:tr w:rsidR="008C514C" w:rsidRPr="008C514C" w:rsidTr="00B94F40">
        <w:trPr>
          <w:trHeight w:val="343"/>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二、政府性基金预算拨款收入</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 xml:space="preserve">　</w:t>
            </w:r>
          </w:p>
        </w:tc>
        <w:tc>
          <w:tcPr>
            <w:tcW w:w="3585"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二、外交支出</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right"/>
              <w:rPr>
                <w:rFonts w:ascii="Times New Roman" w:eastAsia="宋体" w:hAnsi="Times New Roman" w:cs="Times New Roman"/>
                <w:sz w:val="20"/>
                <w:szCs w:val="20"/>
                <w:lang w:eastAsia="zh-CN"/>
              </w:rPr>
            </w:pPr>
            <w:r w:rsidRPr="008C514C">
              <w:rPr>
                <w:rFonts w:ascii="Times New Roman" w:eastAsia="宋体" w:hAnsi="Times New Roman" w:cs="Times New Roman"/>
                <w:sz w:val="20"/>
                <w:szCs w:val="20"/>
                <w:lang w:eastAsia="zh-CN"/>
              </w:rPr>
              <w:t xml:space="preserve">　</w:t>
            </w:r>
          </w:p>
        </w:tc>
      </w:tr>
      <w:tr w:rsidR="008C514C" w:rsidRPr="008C514C" w:rsidTr="00B94F40">
        <w:trPr>
          <w:trHeight w:val="343"/>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三、国有资本经营预算拨款收入</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 xml:space="preserve">　</w:t>
            </w:r>
          </w:p>
        </w:tc>
        <w:tc>
          <w:tcPr>
            <w:tcW w:w="3585"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三、国防支出</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right"/>
              <w:rPr>
                <w:rFonts w:ascii="Times New Roman" w:eastAsia="宋体" w:hAnsi="Times New Roman" w:cs="Times New Roman"/>
                <w:sz w:val="20"/>
                <w:szCs w:val="20"/>
                <w:lang w:eastAsia="zh-CN"/>
              </w:rPr>
            </w:pPr>
            <w:r w:rsidRPr="008C514C">
              <w:rPr>
                <w:rFonts w:ascii="Times New Roman" w:eastAsia="宋体" w:hAnsi="Times New Roman" w:cs="Times New Roman"/>
                <w:sz w:val="20"/>
                <w:szCs w:val="20"/>
                <w:lang w:eastAsia="zh-CN"/>
              </w:rPr>
              <w:t xml:space="preserve">　</w:t>
            </w:r>
          </w:p>
        </w:tc>
      </w:tr>
      <w:tr w:rsidR="008C514C" w:rsidRPr="008C514C" w:rsidTr="00B94F40">
        <w:trPr>
          <w:trHeight w:val="343"/>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四、事业收入</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 xml:space="preserve">　</w:t>
            </w:r>
          </w:p>
        </w:tc>
        <w:tc>
          <w:tcPr>
            <w:tcW w:w="3585"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四、教育支出</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right"/>
              <w:rPr>
                <w:rFonts w:ascii="Times New Roman" w:eastAsia="宋体" w:hAnsi="Times New Roman" w:cs="Times New Roman"/>
                <w:sz w:val="20"/>
                <w:szCs w:val="20"/>
                <w:lang w:eastAsia="zh-CN"/>
              </w:rPr>
            </w:pPr>
            <w:r w:rsidRPr="008C514C">
              <w:rPr>
                <w:rFonts w:ascii="Times New Roman" w:eastAsia="宋体" w:hAnsi="Times New Roman" w:cs="Times New Roman"/>
                <w:sz w:val="20"/>
                <w:szCs w:val="20"/>
                <w:lang w:eastAsia="zh-CN"/>
              </w:rPr>
              <w:t xml:space="preserve">　</w:t>
            </w:r>
          </w:p>
        </w:tc>
      </w:tr>
      <w:tr w:rsidR="008C514C" w:rsidRPr="008C514C" w:rsidTr="00B94F40">
        <w:trPr>
          <w:trHeight w:val="343"/>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五、事业单位经营收入</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 xml:space="preserve">　</w:t>
            </w:r>
          </w:p>
        </w:tc>
        <w:tc>
          <w:tcPr>
            <w:tcW w:w="3585"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五、科学技术支出</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right"/>
              <w:rPr>
                <w:rFonts w:ascii="宋体" w:eastAsia="宋体" w:hAnsi="宋体" w:cs="宋体"/>
                <w:sz w:val="20"/>
                <w:szCs w:val="20"/>
                <w:lang w:eastAsia="zh-CN"/>
              </w:rPr>
            </w:pPr>
            <w:r w:rsidRPr="008C514C">
              <w:rPr>
                <w:rFonts w:ascii="宋体" w:eastAsia="宋体" w:hAnsi="宋体" w:cs="宋体" w:hint="eastAsia"/>
                <w:sz w:val="20"/>
                <w:szCs w:val="20"/>
                <w:lang w:eastAsia="zh-CN"/>
              </w:rPr>
              <w:t>75,229.26</w:t>
            </w:r>
          </w:p>
        </w:tc>
      </w:tr>
      <w:tr w:rsidR="008C514C" w:rsidRPr="008C514C" w:rsidTr="00B94F40">
        <w:trPr>
          <w:trHeight w:val="343"/>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六、其他收入</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 xml:space="preserve">　</w:t>
            </w:r>
          </w:p>
        </w:tc>
        <w:tc>
          <w:tcPr>
            <w:tcW w:w="3585"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六、文化旅游体育与传媒支出</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 xml:space="preserve">　</w:t>
            </w:r>
          </w:p>
        </w:tc>
      </w:tr>
      <w:tr w:rsidR="008C514C" w:rsidRPr="008C514C" w:rsidTr="00B94F40">
        <w:trPr>
          <w:trHeight w:val="343"/>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 xml:space="preserve">　</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 xml:space="preserve">　</w:t>
            </w:r>
          </w:p>
        </w:tc>
        <w:tc>
          <w:tcPr>
            <w:tcW w:w="3585"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七、社会保障和就业支出</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right"/>
              <w:rPr>
                <w:rFonts w:ascii="宋体" w:eastAsia="宋体" w:hAnsi="宋体" w:cs="宋体"/>
                <w:sz w:val="20"/>
                <w:szCs w:val="20"/>
                <w:lang w:eastAsia="zh-CN"/>
              </w:rPr>
            </w:pPr>
            <w:r w:rsidRPr="008C514C">
              <w:rPr>
                <w:rFonts w:ascii="宋体" w:eastAsia="宋体" w:hAnsi="宋体" w:cs="宋体" w:hint="eastAsia"/>
                <w:sz w:val="20"/>
                <w:szCs w:val="20"/>
                <w:lang w:eastAsia="zh-CN"/>
              </w:rPr>
              <w:t>93.84</w:t>
            </w:r>
          </w:p>
        </w:tc>
      </w:tr>
      <w:tr w:rsidR="008C514C" w:rsidRPr="008C514C" w:rsidTr="00B94F40">
        <w:trPr>
          <w:trHeight w:val="343"/>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 xml:space="preserve">　</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 xml:space="preserve">　</w:t>
            </w:r>
          </w:p>
        </w:tc>
        <w:tc>
          <w:tcPr>
            <w:tcW w:w="3585"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八、住房保障支出</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right"/>
              <w:rPr>
                <w:rFonts w:ascii="宋体" w:eastAsia="宋体" w:hAnsi="宋体" w:cs="宋体"/>
                <w:sz w:val="20"/>
                <w:szCs w:val="20"/>
                <w:lang w:eastAsia="zh-CN"/>
              </w:rPr>
            </w:pPr>
            <w:r w:rsidRPr="008C514C">
              <w:rPr>
                <w:rFonts w:ascii="宋体" w:eastAsia="宋体" w:hAnsi="宋体" w:cs="宋体" w:hint="eastAsia"/>
                <w:sz w:val="20"/>
                <w:szCs w:val="20"/>
                <w:lang w:eastAsia="zh-CN"/>
              </w:rPr>
              <w:t>77.50</w:t>
            </w:r>
          </w:p>
        </w:tc>
      </w:tr>
      <w:tr w:rsidR="008C514C" w:rsidRPr="008C514C" w:rsidTr="00B94F40">
        <w:trPr>
          <w:trHeight w:val="343"/>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 xml:space="preserve">　</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 xml:space="preserve">　</w:t>
            </w:r>
          </w:p>
        </w:tc>
        <w:tc>
          <w:tcPr>
            <w:tcW w:w="3585"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 xml:space="preserve">　</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 xml:space="preserve">　</w:t>
            </w:r>
          </w:p>
        </w:tc>
      </w:tr>
      <w:tr w:rsidR="008C514C" w:rsidRPr="008C514C" w:rsidTr="00B94F40">
        <w:trPr>
          <w:trHeight w:val="343"/>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center"/>
              <w:rPr>
                <w:rFonts w:ascii="宋体" w:eastAsia="宋体" w:hAnsi="宋体" w:cs="宋体"/>
                <w:sz w:val="20"/>
                <w:szCs w:val="20"/>
                <w:lang w:eastAsia="zh-CN"/>
              </w:rPr>
            </w:pPr>
            <w:r w:rsidRPr="008C514C">
              <w:rPr>
                <w:rFonts w:ascii="宋体" w:eastAsia="宋体" w:hAnsi="宋体" w:cs="宋体" w:hint="eastAsia"/>
                <w:sz w:val="20"/>
                <w:szCs w:val="20"/>
                <w:lang w:eastAsia="zh-CN"/>
              </w:rPr>
              <w:t>本年收入合计</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right"/>
              <w:rPr>
                <w:rFonts w:ascii="宋体" w:eastAsia="宋体" w:hAnsi="宋体" w:cs="宋体"/>
                <w:sz w:val="20"/>
                <w:szCs w:val="20"/>
                <w:lang w:eastAsia="zh-CN"/>
              </w:rPr>
            </w:pPr>
            <w:r w:rsidRPr="008C514C">
              <w:rPr>
                <w:rFonts w:ascii="宋体" w:eastAsia="宋体" w:hAnsi="宋体" w:cs="宋体" w:hint="eastAsia"/>
                <w:sz w:val="20"/>
                <w:szCs w:val="20"/>
                <w:lang w:eastAsia="zh-CN"/>
              </w:rPr>
              <w:t>74,996.01</w:t>
            </w:r>
          </w:p>
        </w:tc>
        <w:tc>
          <w:tcPr>
            <w:tcW w:w="3585"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center"/>
              <w:rPr>
                <w:rFonts w:ascii="宋体" w:eastAsia="宋体" w:hAnsi="宋体" w:cs="宋体"/>
                <w:sz w:val="20"/>
                <w:szCs w:val="20"/>
                <w:lang w:eastAsia="zh-CN"/>
              </w:rPr>
            </w:pPr>
            <w:r w:rsidRPr="008C514C">
              <w:rPr>
                <w:rFonts w:ascii="宋体" w:eastAsia="宋体" w:hAnsi="宋体" w:cs="宋体" w:hint="eastAsia"/>
                <w:sz w:val="20"/>
                <w:szCs w:val="20"/>
                <w:lang w:eastAsia="zh-CN"/>
              </w:rPr>
              <w:t>本年支出合计</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right"/>
              <w:rPr>
                <w:rFonts w:ascii="宋体" w:eastAsia="宋体" w:hAnsi="宋体" w:cs="宋体"/>
                <w:sz w:val="20"/>
                <w:szCs w:val="20"/>
                <w:lang w:eastAsia="zh-CN"/>
              </w:rPr>
            </w:pPr>
            <w:r w:rsidRPr="008C514C">
              <w:rPr>
                <w:rFonts w:ascii="宋体" w:eastAsia="宋体" w:hAnsi="宋体" w:cs="宋体" w:hint="eastAsia"/>
                <w:sz w:val="20"/>
                <w:szCs w:val="20"/>
                <w:lang w:eastAsia="zh-CN"/>
              </w:rPr>
              <w:t>75,400.60</w:t>
            </w:r>
          </w:p>
        </w:tc>
      </w:tr>
      <w:tr w:rsidR="008C514C" w:rsidRPr="008C514C" w:rsidTr="00B94F40">
        <w:trPr>
          <w:trHeight w:val="343"/>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使用非财政拨款结余</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right"/>
              <w:rPr>
                <w:rFonts w:ascii="宋体" w:eastAsia="宋体" w:hAnsi="宋体" w:cs="宋体"/>
                <w:sz w:val="20"/>
                <w:szCs w:val="20"/>
                <w:lang w:eastAsia="zh-CN"/>
              </w:rPr>
            </w:pPr>
            <w:r w:rsidRPr="008C514C">
              <w:rPr>
                <w:rFonts w:ascii="宋体" w:eastAsia="宋体" w:hAnsi="宋体" w:cs="宋体" w:hint="eastAsia"/>
                <w:sz w:val="20"/>
                <w:szCs w:val="20"/>
                <w:lang w:eastAsia="zh-CN"/>
              </w:rPr>
              <w:t xml:space="preserve">　</w:t>
            </w:r>
          </w:p>
        </w:tc>
        <w:tc>
          <w:tcPr>
            <w:tcW w:w="3585"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结转下年</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right"/>
              <w:rPr>
                <w:rFonts w:ascii="宋体" w:eastAsia="宋体" w:hAnsi="宋体" w:cs="宋体"/>
                <w:sz w:val="20"/>
                <w:szCs w:val="20"/>
                <w:lang w:eastAsia="zh-CN"/>
              </w:rPr>
            </w:pPr>
            <w:r w:rsidRPr="008C514C">
              <w:rPr>
                <w:rFonts w:ascii="宋体" w:eastAsia="宋体" w:hAnsi="宋体" w:cs="宋体" w:hint="eastAsia"/>
                <w:sz w:val="20"/>
                <w:szCs w:val="20"/>
                <w:lang w:eastAsia="zh-CN"/>
              </w:rPr>
              <w:t xml:space="preserve">　</w:t>
            </w:r>
          </w:p>
        </w:tc>
      </w:tr>
      <w:tr w:rsidR="008C514C" w:rsidRPr="008C514C" w:rsidTr="00B94F40">
        <w:trPr>
          <w:trHeight w:val="343"/>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上年结转</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right"/>
              <w:rPr>
                <w:rFonts w:ascii="宋体" w:eastAsia="宋体" w:hAnsi="宋体" w:cs="宋体"/>
                <w:sz w:val="20"/>
                <w:szCs w:val="20"/>
                <w:lang w:eastAsia="zh-CN"/>
              </w:rPr>
            </w:pPr>
            <w:r w:rsidRPr="008C514C">
              <w:rPr>
                <w:rFonts w:ascii="宋体" w:eastAsia="宋体" w:hAnsi="宋体" w:cs="宋体" w:hint="eastAsia"/>
                <w:sz w:val="20"/>
                <w:szCs w:val="20"/>
                <w:lang w:eastAsia="zh-CN"/>
              </w:rPr>
              <w:t>404.59</w:t>
            </w:r>
          </w:p>
        </w:tc>
        <w:tc>
          <w:tcPr>
            <w:tcW w:w="3585"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 xml:space="preserve">　</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 xml:space="preserve">　</w:t>
            </w:r>
          </w:p>
        </w:tc>
      </w:tr>
      <w:tr w:rsidR="008C514C" w:rsidRPr="008C514C" w:rsidTr="00B94F40">
        <w:trPr>
          <w:trHeight w:val="343"/>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 xml:space="preserve">　</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 xml:space="preserve">　</w:t>
            </w:r>
          </w:p>
        </w:tc>
        <w:tc>
          <w:tcPr>
            <w:tcW w:w="3585"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 xml:space="preserve">　</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rPr>
                <w:rFonts w:ascii="宋体" w:eastAsia="宋体" w:hAnsi="宋体" w:cs="宋体"/>
                <w:sz w:val="20"/>
                <w:szCs w:val="20"/>
                <w:lang w:eastAsia="zh-CN"/>
              </w:rPr>
            </w:pPr>
            <w:r w:rsidRPr="008C514C">
              <w:rPr>
                <w:rFonts w:ascii="宋体" w:eastAsia="宋体" w:hAnsi="宋体" w:cs="宋体" w:hint="eastAsia"/>
                <w:sz w:val="20"/>
                <w:szCs w:val="20"/>
                <w:lang w:eastAsia="zh-CN"/>
              </w:rPr>
              <w:t xml:space="preserve">　</w:t>
            </w:r>
          </w:p>
        </w:tc>
      </w:tr>
      <w:tr w:rsidR="008C514C" w:rsidRPr="008C514C" w:rsidTr="00B94F40">
        <w:trPr>
          <w:trHeight w:val="343"/>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center"/>
              <w:rPr>
                <w:rFonts w:ascii="宋体" w:eastAsia="宋体" w:hAnsi="宋体" w:cs="宋体"/>
                <w:b/>
                <w:bCs/>
                <w:sz w:val="20"/>
                <w:szCs w:val="20"/>
                <w:lang w:eastAsia="zh-CN"/>
              </w:rPr>
            </w:pPr>
            <w:r w:rsidRPr="008C514C">
              <w:rPr>
                <w:rFonts w:ascii="宋体" w:eastAsia="宋体" w:hAnsi="宋体" w:cs="宋体" w:hint="eastAsia"/>
                <w:b/>
                <w:bCs/>
                <w:sz w:val="20"/>
                <w:szCs w:val="20"/>
                <w:lang w:eastAsia="zh-CN"/>
              </w:rPr>
              <w:t>收入总计</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right"/>
              <w:rPr>
                <w:rFonts w:ascii="宋体" w:eastAsia="宋体" w:hAnsi="宋体" w:cs="宋体"/>
                <w:b/>
                <w:bCs/>
                <w:sz w:val="20"/>
                <w:szCs w:val="20"/>
                <w:lang w:eastAsia="zh-CN"/>
              </w:rPr>
            </w:pPr>
            <w:r w:rsidRPr="008C514C">
              <w:rPr>
                <w:rFonts w:ascii="宋体" w:eastAsia="宋体" w:hAnsi="宋体" w:cs="宋体" w:hint="eastAsia"/>
                <w:b/>
                <w:bCs/>
                <w:sz w:val="20"/>
                <w:szCs w:val="20"/>
                <w:lang w:eastAsia="zh-CN"/>
              </w:rPr>
              <w:t>75,400.60</w:t>
            </w:r>
          </w:p>
        </w:tc>
        <w:tc>
          <w:tcPr>
            <w:tcW w:w="3585"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center"/>
              <w:rPr>
                <w:rFonts w:ascii="宋体" w:eastAsia="宋体" w:hAnsi="宋体" w:cs="宋体"/>
                <w:b/>
                <w:bCs/>
                <w:sz w:val="20"/>
                <w:szCs w:val="20"/>
                <w:lang w:eastAsia="zh-CN"/>
              </w:rPr>
            </w:pPr>
            <w:r w:rsidRPr="008C514C">
              <w:rPr>
                <w:rFonts w:ascii="宋体" w:eastAsia="宋体" w:hAnsi="宋体" w:cs="宋体" w:hint="eastAsia"/>
                <w:b/>
                <w:bCs/>
                <w:sz w:val="20"/>
                <w:szCs w:val="20"/>
                <w:lang w:eastAsia="zh-CN"/>
              </w:rPr>
              <w:t>支出总计</w:t>
            </w:r>
          </w:p>
        </w:tc>
        <w:tc>
          <w:tcPr>
            <w:tcW w:w="2013" w:type="dxa"/>
            <w:tcBorders>
              <w:top w:val="nil"/>
              <w:left w:val="nil"/>
              <w:bottom w:val="single" w:sz="4" w:space="0" w:color="auto"/>
              <w:right w:val="single" w:sz="4" w:space="0" w:color="auto"/>
            </w:tcBorders>
            <w:shd w:val="clear" w:color="auto" w:fill="auto"/>
            <w:noWrap/>
            <w:vAlign w:val="center"/>
            <w:hideMark/>
          </w:tcPr>
          <w:p w:rsidR="008C514C" w:rsidRPr="008C514C" w:rsidRDefault="008C514C" w:rsidP="008C514C">
            <w:pPr>
              <w:widowControl/>
              <w:spacing w:after="0" w:line="240" w:lineRule="auto"/>
              <w:jc w:val="right"/>
              <w:rPr>
                <w:rFonts w:ascii="Times New Roman" w:eastAsia="宋体" w:hAnsi="Times New Roman" w:cs="Times New Roman"/>
                <w:b/>
                <w:bCs/>
                <w:sz w:val="20"/>
                <w:szCs w:val="20"/>
                <w:lang w:eastAsia="zh-CN"/>
              </w:rPr>
            </w:pPr>
            <w:r w:rsidRPr="008C514C">
              <w:rPr>
                <w:rFonts w:ascii="Times New Roman" w:eastAsia="宋体" w:hAnsi="Times New Roman" w:cs="Times New Roman"/>
                <w:b/>
                <w:bCs/>
                <w:sz w:val="20"/>
                <w:szCs w:val="20"/>
                <w:lang w:eastAsia="zh-CN"/>
              </w:rPr>
              <w:t>75,400.60</w:t>
            </w:r>
          </w:p>
        </w:tc>
      </w:tr>
    </w:tbl>
    <w:p w:rsidR="00345849" w:rsidRDefault="00345849" w:rsidP="005A7A11">
      <w:pPr>
        <w:tabs>
          <w:tab w:val="left" w:pos="1720"/>
        </w:tabs>
        <w:spacing w:after="0" w:line="437" w:lineRule="exact"/>
        <w:ind w:right="-23"/>
        <w:rPr>
          <w:rFonts w:asciiTheme="minorEastAsia" w:hAnsiTheme="minorEastAsia" w:cs="Microsoft JhengHei"/>
          <w:spacing w:val="3"/>
          <w:position w:val="-1"/>
          <w:sz w:val="32"/>
          <w:szCs w:val="32"/>
          <w:lang w:eastAsia="zh-CN"/>
        </w:rPr>
      </w:pPr>
    </w:p>
    <w:tbl>
      <w:tblPr>
        <w:tblW w:w="0" w:type="auto"/>
        <w:tblInd w:w="90" w:type="dxa"/>
        <w:tblLook w:val="04A0" w:firstRow="1" w:lastRow="0" w:firstColumn="1" w:lastColumn="0" w:noHBand="0" w:noVBand="1"/>
      </w:tblPr>
      <w:tblGrid>
        <w:gridCol w:w="949"/>
        <w:gridCol w:w="1443"/>
        <w:gridCol w:w="1124"/>
        <w:gridCol w:w="1016"/>
        <w:gridCol w:w="1497"/>
        <w:gridCol w:w="1101"/>
        <w:gridCol w:w="1170"/>
        <w:gridCol w:w="485"/>
        <w:gridCol w:w="859"/>
        <w:gridCol w:w="622"/>
        <w:gridCol w:w="759"/>
        <w:gridCol w:w="622"/>
        <w:gridCol w:w="622"/>
        <w:gridCol w:w="1589"/>
      </w:tblGrid>
      <w:tr w:rsidR="00EC1179" w:rsidRPr="005A7A11" w:rsidTr="0022426E">
        <w:trPr>
          <w:trHeight w:val="264"/>
        </w:trPr>
        <w:tc>
          <w:tcPr>
            <w:tcW w:w="0" w:type="auto"/>
            <w:tcBorders>
              <w:top w:val="nil"/>
              <w:left w:val="nil"/>
              <w:bottom w:val="nil"/>
              <w:right w:val="nil"/>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20"/>
                <w:szCs w:val="24"/>
                <w:lang w:eastAsia="zh-CN"/>
              </w:rPr>
            </w:pPr>
            <w:bookmarkStart w:id="1" w:name="RANGE!A1:N19"/>
            <w:bookmarkEnd w:id="1"/>
          </w:p>
        </w:tc>
        <w:tc>
          <w:tcPr>
            <w:tcW w:w="0" w:type="auto"/>
            <w:tcBorders>
              <w:top w:val="nil"/>
              <w:left w:val="nil"/>
              <w:bottom w:val="nil"/>
              <w:right w:val="nil"/>
            </w:tcBorders>
            <w:shd w:val="clear" w:color="auto" w:fill="auto"/>
            <w:noWrap/>
            <w:vAlign w:val="center"/>
            <w:hideMark/>
          </w:tcPr>
          <w:p w:rsidR="005A7A11" w:rsidRPr="005A7A11" w:rsidRDefault="005A7A11" w:rsidP="005A7A11">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rsidR="005A7A11" w:rsidRPr="005A7A11" w:rsidRDefault="005A7A11" w:rsidP="005A7A11">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rsidR="005A7A11" w:rsidRPr="005A7A11" w:rsidRDefault="005A7A11" w:rsidP="005A7A11">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rsidR="005A7A11" w:rsidRPr="005A7A11" w:rsidRDefault="005A7A11" w:rsidP="005A7A11">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rsidR="005A7A11" w:rsidRPr="005A7A11" w:rsidRDefault="005A7A11" w:rsidP="005A7A11">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rsidR="005A7A11" w:rsidRPr="005A7A11" w:rsidRDefault="005A7A11" w:rsidP="005A7A11">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rsidR="005A7A11" w:rsidRPr="005A7A11" w:rsidRDefault="005A7A11" w:rsidP="005A7A11">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rsidR="005A7A11" w:rsidRPr="005A7A11" w:rsidRDefault="005A7A11" w:rsidP="005A7A11">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rsidR="005A7A11" w:rsidRPr="005A7A11" w:rsidRDefault="005A7A11" w:rsidP="005A7A11">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rsidR="005A7A11" w:rsidRPr="005A7A11" w:rsidRDefault="005A7A11" w:rsidP="005A7A11">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rsidR="005A7A11" w:rsidRPr="005A7A11" w:rsidRDefault="005A7A11" w:rsidP="005A7A11">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rsidR="005A7A11" w:rsidRPr="005A7A11" w:rsidRDefault="005A7A11" w:rsidP="005A7A11">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部门公开表2</w:t>
            </w:r>
          </w:p>
        </w:tc>
      </w:tr>
      <w:tr w:rsidR="005A7A11" w:rsidRPr="005A7A11" w:rsidTr="0022426E">
        <w:trPr>
          <w:trHeight w:val="447"/>
        </w:trPr>
        <w:tc>
          <w:tcPr>
            <w:tcW w:w="0" w:type="auto"/>
            <w:gridSpan w:val="14"/>
            <w:tcBorders>
              <w:top w:val="nil"/>
              <w:left w:val="nil"/>
              <w:bottom w:val="nil"/>
              <w:right w:val="nil"/>
            </w:tcBorders>
            <w:shd w:val="clear" w:color="auto" w:fill="auto"/>
            <w:noWrap/>
            <w:vAlign w:val="center"/>
            <w:hideMark/>
          </w:tcPr>
          <w:p w:rsidR="005A7A11" w:rsidRPr="005A7A11" w:rsidRDefault="005A7A11" w:rsidP="005A7A11">
            <w:pPr>
              <w:widowControl/>
              <w:spacing w:after="0" w:line="240" w:lineRule="auto"/>
              <w:jc w:val="center"/>
              <w:rPr>
                <w:rFonts w:ascii="黑体" w:eastAsia="黑体" w:hAnsi="黑体" w:cs="宋体"/>
                <w:sz w:val="32"/>
                <w:szCs w:val="32"/>
                <w:lang w:eastAsia="zh-CN"/>
              </w:rPr>
            </w:pPr>
            <w:r w:rsidRPr="005A7A11">
              <w:rPr>
                <w:rFonts w:ascii="黑体" w:eastAsia="黑体" w:hAnsi="黑体" w:cs="宋体" w:hint="eastAsia"/>
                <w:sz w:val="32"/>
                <w:szCs w:val="32"/>
                <w:lang w:eastAsia="zh-CN"/>
              </w:rPr>
              <w:t>部门收入总表</w:t>
            </w:r>
          </w:p>
        </w:tc>
      </w:tr>
      <w:tr w:rsidR="00EC1179" w:rsidRPr="005A7A11" w:rsidTr="0022426E">
        <w:trPr>
          <w:trHeight w:val="330"/>
        </w:trPr>
        <w:tc>
          <w:tcPr>
            <w:tcW w:w="0" w:type="auto"/>
            <w:tcBorders>
              <w:top w:val="nil"/>
              <w:left w:val="nil"/>
              <w:bottom w:val="single" w:sz="4" w:space="0" w:color="auto"/>
              <w:right w:val="nil"/>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18"/>
                <w:szCs w:val="18"/>
                <w:lang w:eastAsia="zh-CN"/>
              </w:rPr>
            </w:pPr>
            <w:r w:rsidRPr="005A7A11">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18"/>
                <w:szCs w:val="18"/>
                <w:lang w:eastAsia="zh-CN"/>
              </w:rPr>
            </w:pPr>
            <w:r w:rsidRPr="005A7A11">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18"/>
                <w:szCs w:val="18"/>
                <w:lang w:eastAsia="zh-CN"/>
              </w:rPr>
            </w:pPr>
            <w:r w:rsidRPr="005A7A11">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18"/>
                <w:szCs w:val="18"/>
                <w:lang w:eastAsia="zh-CN"/>
              </w:rPr>
            </w:pPr>
            <w:r w:rsidRPr="005A7A11">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18"/>
                <w:szCs w:val="18"/>
                <w:lang w:eastAsia="zh-CN"/>
              </w:rPr>
            </w:pPr>
            <w:r w:rsidRPr="005A7A11">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18"/>
                <w:szCs w:val="18"/>
                <w:lang w:eastAsia="zh-CN"/>
              </w:rPr>
            </w:pPr>
            <w:r w:rsidRPr="005A7A11">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18"/>
                <w:szCs w:val="18"/>
                <w:lang w:eastAsia="zh-CN"/>
              </w:rPr>
            </w:pPr>
            <w:r w:rsidRPr="005A7A11">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18"/>
                <w:szCs w:val="18"/>
                <w:lang w:eastAsia="zh-CN"/>
              </w:rPr>
            </w:pPr>
            <w:r w:rsidRPr="005A7A11">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18"/>
                <w:szCs w:val="18"/>
                <w:lang w:eastAsia="zh-CN"/>
              </w:rPr>
            </w:pPr>
            <w:r w:rsidRPr="005A7A11">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18"/>
                <w:szCs w:val="18"/>
                <w:lang w:eastAsia="zh-CN"/>
              </w:rPr>
            </w:pPr>
            <w:r w:rsidRPr="005A7A11">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18"/>
                <w:szCs w:val="18"/>
                <w:lang w:eastAsia="zh-CN"/>
              </w:rPr>
            </w:pPr>
            <w:r w:rsidRPr="005A7A11">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18"/>
                <w:szCs w:val="18"/>
                <w:lang w:eastAsia="zh-CN"/>
              </w:rPr>
            </w:pPr>
            <w:r w:rsidRPr="005A7A11">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18"/>
                <w:szCs w:val="18"/>
                <w:lang w:eastAsia="zh-CN"/>
              </w:rPr>
            </w:pPr>
            <w:r w:rsidRPr="005A7A11">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18"/>
                <w:szCs w:val="18"/>
                <w:lang w:eastAsia="zh-CN"/>
              </w:rPr>
            </w:pPr>
            <w:r w:rsidRPr="005A7A11">
              <w:rPr>
                <w:rFonts w:ascii="宋体" w:eastAsia="宋体" w:hAnsi="宋体" w:cs="宋体" w:hint="eastAsia"/>
                <w:sz w:val="18"/>
                <w:szCs w:val="18"/>
                <w:lang w:eastAsia="zh-CN"/>
              </w:rPr>
              <w:t>单位：万元</w:t>
            </w:r>
          </w:p>
        </w:tc>
      </w:tr>
      <w:tr w:rsidR="005A7A11" w:rsidRPr="005A7A11" w:rsidTr="0022426E">
        <w:trPr>
          <w:trHeight w:val="58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科目</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合计</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上年结转</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一般公共预算拨款收入</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政府性基金预算拨款收入</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国有资本经营预算拨款收入</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事业收入</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事业单位</w:t>
            </w:r>
            <w:r w:rsidRPr="005A7A11">
              <w:rPr>
                <w:rFonts w:ascii="宋体" w:eastAsia="宋体" w:hAnsi="宋体" w:cs="宋体" w:hint="eastAsia"/>
                <w:sz w:val="20"/>
                <w:szCs w:val="20"/>
                <w:lang w:eastAsia="zh-CN"/>
              </w:rPr>
              <w:br/>
              <w:t>经营收入</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上级补助收入</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下级单位</w:t>
            </w:r>
            <w:r w:rsidRPr="005A7A11">
              <w:rPr>
                <w:rFonts w:ascii="宋体" w:eastAsia="宋体" w:hAnsi="宋体" w:cs="宋体" w:hint="eastAsia"/>
                <w:sz w:val="20"/>
                <w:szCs w:val="20"/>
                <w:lang w:eastAsia="zh-CN"/>
              </w:rPr>
              <w:br/>
              <w:t>上缴收入</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其他收入</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使用非财政拨款结余</w:t>
            </w:r>
          </w:p>
        </w:tc>
      </w:tr>
      <w:tr w:rsidR="00EC1179" w:rsidRPr="005A7A11" w:rsidTr="0022426E">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科目编码</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科目名称</w:t>
            </w:r>
          </w:p>
        </w:tc>
        <w:tc>
          <w:tcPr>
            <w:tcW w:w="0" w:type="auto"/>
            <w:vMerge/>
            <w:tcBorders>
              <w:top w:val="nil"/>
              <w:left w:val="single" w:sz="4" w:space="0" w:color="auto"/>
              <w:bottom w:val="single" w:sz="4" w:space="0" w:color="auto"/>
              <w:right w:val="single" w:sz="4" w:space="0" w:color="auto"/>
            </w:tcBorders>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金额</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其中:教育收费</w:t>
            </w:r>
          </w:p>
        </w:tc>
        <w:tc>
          <w:tcPr>
            <w:tcW w:w="0" w:type="auto"/>
            <w:vMerge/>
            <w:tcBorders>
              <w:top w:val="nil"/>
              <w:left w:val="single" w:sz="4" w:space="0" w:color="auto"/>
              <w:bottom w:val="single" w:sz="4" w:space="0" w:color="auto"/>
              <w:right w:val="single" w:sz="4" w:space="0" w:color="auto"/>
            </w:tcBorders>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p>
        </w:tc>
      </w:tr>
      <w:tr w:rsidR="00EC1179" w:rsidRPr="005A7A11" w:rsidTr="0022426E">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206</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科学技术支出</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75,229.26</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404.59</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74,824.67</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r>
      <w:tr w:rsidR="00EC1179" w:rsidRPr="005A7A11" w:rsidTr="0022426E">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20603</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应用研究</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2,071.67</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2,071.67</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r>
      <w:tr w:rsidR="00EC1179" w:rsidRPr="005A7A11" w:rsidTr="0022426E">
        <w:trPr>
          <w:trHeight w:val="6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20608</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科技交流与合作</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72,740.41</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307.41</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72,433.00</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r>
      <w:tr w:rsidR="00EC1179" w:rsidRPr="005A7A11" w:rsidTr="0022426E">
        <w:trPr>
          <w:trHeight w:val="6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color w:val="000000"/>
                <w:sz w:val="20"/>
                <w:szCs w:val="20"/>
                <w:lang w:eastAsia="zh-CN"/>
              </w:rPr>
            </w:pPr>
            <w:r w:rsidRPr="005A7A11">
              <w:rPr>
                <w:rFonts w:ascii="宋体" w:eastAsia="宋体" w:hAnsi="宋体" w:cs="宋体" w:hint="eastAsia"/>
                <w:color w:val="000000"/>
                <w:sz w:val="20"/>
                <w:szCs w:val="20"/>
                <w:lang w:eastAsia="zh-CN"/>
              </w:rPr>
              <w:t>2060802</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重大科技合作项目</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72,740.41</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307.41</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72,433.00</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r>
      <w:tr w:rsidR="00EC1179" w:rsidRPr="005A7A11" w:rsidTr="0022426E">
        <w:trPr>
          <w:trHeight w:val="6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208</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社会保障和就业支出</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93.84</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93.84</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r>
      <w:tr w:rsidR="00EC1179" w:rsidRPr="005A7A11" w:rsidTr="0022426E">
        <w:trPr>
          <w:trHeight w:val="6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20805</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行政事业单位养老支出</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93.84</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93.84</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r>
      <w:tr w:rsidR="00EC1179" w:rsidRPr="005A7A11" w:rsidTr="0022426E">
        <w:trPr>
          <w:trHeight w:val="8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color w:val="000000"/>
                <w:sz w:val="20"/>
                <w:szCs w:val="20"/>
                <w:lang w:eastAsia="zh-CN"/>
              </w:rPr>
            </w:pPr>
            <w:r w:rsidRPr="005A7A11">
              <w:rPr>
                <w:rFonts w:ascii="宋体" w:eastAsia="宋体" w:hAnsi="宋体" w:cs="宋体" w:hint="eastAsia"/>
                <w:color w:val="000000"/>
                <w:sz w:val="20"/>
                <w:szCs w:val="20"/>
                <w:lang w:eastAsia="zh-CN"/>
              </w:rPr>
              <w:t>2080505</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机关事业单位基本养老保险缴费支出</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62.56</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62.56</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r>
      <w:tr w:rsidR="0022426E" w:rsidRPr="005A7A11" w:rsidTr="0022426E">
        <w:trPr>
          <w:trHeight w:val="55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2426E" w:rsidRPr="005A7A11" w:rsidRDefault="0022426E" w:rsidP="0022426E">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lastRenderedPageBreak/>
              <w:t>科目</w:t>
            </w:r>
          </w:p>
        </w:tc>
        <w:tc>
          <w:tcPr>
            <w:tcW w:w="0" w:type="auto"/>
            <w:vMerge w:val="restart"/>
            <w:tcBorders>
              <w:top w:val="single" w:sz="4" w:space="0" w:color="auto"/>
              <w:left w:val="nil"/>
              <w:right w:val="single" w:sz="4" w:space="0" w:color="auto"/>
            </w:tcBorders>
            <w:shd w:val="clear" w:color="auto" w:fill="auto"/>
            <w:noWrap/>
            <w:vAlign w:val="center"/>
          </w:tcPr>
          <w:p w:rsidR="0022426E" w:rsidRPr="005A7A11" w:rsidRDefault="0022426E" w:rsidP="0022426E">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合计</w:t>
            </w:r>
          </w:p>
        </w:tc>
        <w:tc>
          <w:tcPr>
            <w:tcW w:w="0" w:type="auto"/>
            <w:vMerge w:val="restart"/>
            <w:tcBorders>
              <w:top w:val="single" w:sz="4" w:space="0" w:color="auto"/>
              <w:left w:val="nil"/>
              <w:right w:val="single" w:sz="4" w:space="0" w:color="auto"/>
            </w:tcBorders>
            <w:shd w:val="clear" w:color="auto" w:fill="auto"/>
            <w:noWrap/>
            <w:vAlign w:val="center"/>
          </w:tcPr>
          <w:p w:rsidR="0022426E" w:rsidRPr="005A7A11" w:rsidRDefault="0022426E" w:rsidP="0022426E">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上年结转</w:t>
            </w:r>
          </w:p>
        </w:tc>
        <w:tc>
          <w:tcPr>
            <w:tcW w:w="0" w:type="auto"/>
            <w:vMerge w:val="restart"/>
            <w:tcBorders>
              <w:top w:val="single" w:sz="4" w:space="0" w:color="auto"/>
              <w:left w:val="nil"/>
              <w:right w:val="single" w:sz="4" w:space="0" w:color="auto"/>
            </w:tcBorders>
            <w:shd w:val="clear" w:color="auto" w:fill="auto"/>
            <w:vAlign w:val="center"/>
          </w:tcPr>
          <w:p w:rsidR="0022426E" w:rsidRPr="005A7A11" w:rsidRDefault="0022426E" w:rsidP="0022426E">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一般公共预算拨款收入</w:t>
            </w:r>
          </w:p>
        </w:tc>
        <w:tc>
          <w:tcPr>
            <w:tcW w:w="0" w:type="auto"/>
            <w:vMerge w:val="restart"/>
            <w:tcBorders>
              <w:top w:val="single" w:sz="4" w:space="0" w:color="auto"/>
              <w:left w:val="nil"/>
              <w:right w:val="single" w:sz="4" w:space="0" w:color="auto"/>
            </w:tcBorders>
            <w:shd w:val="clear" w:color="auto" w:fill="auto"/>
            <w:vAlign w:val="center"/>
          </w:tcPr>
          <w:p w:rsidR="0022426E" w:rsidRPr="005A7A11" w:rsidRDefault="0022426E" w:rsidP="0022426E">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政府性基金预算拨款收入</w:t>
            </w:r>
          </w:p>
        </w:tc>
        <w:tc>
          <w:tcPr>
            <w:tcW w:w="0" w:type="auto"/>
            <w:vMerge w:val="restart"/>
            <w:tcBorders>
              <w:top w:val="single" w:sz="4" w:space="0" w:color="auto"/>
              <w:left w:val="nil"/>
              <w:right w:val="single" w:sz="4" w:space="0" w:color="auto"/>
            </w:tcBorders>
            <w:shd w:val="clear" w:color="auto" w:fill="auto"/>
            <w:vAlign w:val="center"/>
          </w:tcPr>
          <w:p w:rsidR="0022426E" w:rsidRPr="005A7A11" w:rsidRDefault="0022426E" w:rsidP="0022426E">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国有资本经营预算拨款收入</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2426E" w:rsidRPr="005A7A11" w:rsidRDefault="0022426E" w:rsidP="0022426E">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事业收入</w:t>
            </w:r>
          </w:p>
        </w:tc>
        <w:tc>
          <w:tcPr>
            <w:tcW w:w="0" w:type="auto"/>
            <w:vMerge w:val="restart"/>
            <w:tcBorders>
              <w:top w:val="single" w:sz="4" w:space="0" w:color="auto"/>
              <w:left w:val="nil"/>
              <w:right w:val="single" w:sz="4" w:space="0" w:color="auto"/>
            </w:tcBorders>
            <w:shd w:val="clear" w:color="auto" w:fill="auto"/>
            <w:vAlign w:val="center"/>
          </w:tcPr>
          <w:p w:rsidR="0022426E" w:rsidRPr="005A7A11" w:rsidRDefault="0022426E" w:rsidP="0022426E">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事业单位</w:t>
            </w:r>
            <w:r w:rsidRPr="005A7A11">
              <w:rPr>
                <w:rFonts w:ascii="宋体" w:eastAsia="宋体" w:hAnsi="宋体" w:cs="宋体" w:hint="eastAsia"/>
                <w:sz w:val="20"/>
                <w:szCs w:val="20"/>
                <w:lang w:eastAsia="zh-CN"/>
              </w:rPr>
              <w:br/>
              <w:t>经营收入</w:t>
            </w:r>
          </w:p>
        </w:tc>
        <w:tc>
          <w:tcPr>
            <w:tcW w:w="0" w:type="auto"/>
            <w:vMerge w:val="restart"/>
            <w:tcBorders>
              <w:top w:val="single" w:sz="4" w:space="0" w:color="auto"/>
              <w:left w:val="nil"/>
              <w:right w:val="single" w:sz="4" w:space="0" w:color="auto"/>
            </w:tcBorders>
            <w:shd w:val="clear" w:color="auto" w:fill="auto"/>
            <w:vAlign w:val="center"/>
          </w:tcPr>
          <w:p w:rsidR="0022426E" w:rsidRPr="005A7A11" w:rsidRDefault="0022426E" w:rsidP="0022426E">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上级补助收入</w:t>
            </w:r>
          </w:p>
        </w:tc>
        <w:tc>
          <w:tcPr>
            <w:tcW w:w="0" w:type="auto"/>
            <w:vMerge w:val="restart"/>
            <w:tcBorders>
              <w:top w:val="single" w:sz="4" w:space="0" w:color="auto"/>
              <w:left w:val="nil"/>
              <w:right w:val="single" w:sz="4" w:space="0" w:color="auto"/>
            </w:tcBorders>
            <w:shd w:val="clear" w:color="auto" w:fill="auto"/>
            <w:vAlign w:val="center"/>
          </w:tcPr>
          <w:p w:rsidR="0022426E" w:rsidRPr="005A7A11" w:rsidRDefault="0022426E" w:rsidP="0022426E">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下级单位</w:t>
            </w:r>
            <w:r w:rsidRPr="005A7A11">
              <w:rPr>
                <w:rFonts w:ascii="宋体" w:eastAsia="宋体" w:hAnsi="宋体" w:cs="宋体" w:hint="eastAsia"/>
                <w:sz w:val="20"/>
                <w:szCs w:val="20"/>
                <w:lang w:eastAsia="zh-CN"/>
              </w:rPr>
              <w:br/>
              <w:t>上缴收入</w:t>
            </w:r>
          </w:p>
        </w:tc>
        <w:tc>
          <w:tcPr>
            <w:tcW w:w="0" w:type="auto"/>
            <w:vMerge w:val="restart"/>
            <w:tcBorders>
              <w:top w:val="single" w:sz="4" w:space="0" w:color="auto"/>
              <w:left w:val="nil"/>
              <w:right w:val="single" w:sz="4" w:space="0" w:color="auto"/>
            </w:tcBorders>
            <w:shd w:val="clear" w:color="auto" w:fill="auto"/>
            <w:vAlign w:val="center"/>
          </w:tcPr>
          <w:p w:rsidR="0022426E" w:rsidRPr="005A7A11" w:rsidRDefault="0022426E" w:rsidP="0022426E">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其他收入</w:t>
            </w:r>
          </w:p>
        </w:tc>
        <w:tc>
          <w:tcPr>
            <w:tcW w:w="0" w:type="auto"/>
            <w:vMerge w:val="restart"/>
            <w:tcBorders>
              <w:top w:val="single" w:sz="4" w:space="0" w:color="auto"/>
              <w:left w:val="nil"/>
              <w:right w:val="single" w:sz="4" w:space="0" w:color="auto"/>
            </w:tcBorders>
            <w:shd w:val="clear" w:color="auto" w:fill="auto"/>
            <w:vAlign w:val="center"/>
          </w:tcPr>
          <w:p w:rsidR="0022426E" w:rsidRPr="005A7A11" w:rsidRDefault="0022426E" w:rsidP="0022426E">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使用非财政拨款结余</w:t>
            </w:r>
          </w:p>
        </w:tc>
      </w:tr>
      <w:tr w:rsidR="00EC1179" w:rsidRPr="005A7A11" w:rsidTr="0022426E">
        <w:trPr>
          <w:trHeight w:val="841"/>
        </w:trPr>
        <w:tc>
          <w:tcPr>
            <w:tcW w:w="0" w:type="auto"/>
            <w:tcBorders>
              <w:top w:val="nil"/>
              <w:left w:val="single" w:sz="4" w:space="0" w:color="auto"/>
              <w:bottom w:val="single" w:sz="4" w:space="0" w:color="auto"/>
              <w:right w:val="single" w:sz="4" w:space="0" w:color="auto"/>
            </w:tcBorders>
            <w:shd w:val="clear" w:color="auto" w:fill="auto"/>
            <w:vAlign w:val="center"/>
          </w:tcPr>
          <w:p w:rsidR="00EC1179" w:rsidRPr="005A7A11" w:rsidRDefault="00EC1179" w:rsidP="00EC1179">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科目编码</w:t>
            </w:r>
          </w:p>
        </w:tc>
        <w:tc>
          <w:tcPr>
            <w:tcW w:w="0" w:type="auto"/>
            <w:tcBorders>
              <w:top w:val="nil"/>
              <w:left w:val="nil"/>
              <w:bottom w:val="single" w:sz="4" w:space="0" w:color="auto"/>
              <w:right w:val="single" w:sz="4" w:space="0" w:color="auto"/>
            </w:tcBorders>
            <w:shd w:val="clear" w:color="auto" w:fill="auto"/>
            <w:vAlign w:val="center"/>
          </w:tcPr>
          <w:p w:rsidR="00EC1179" w:rsidRPr="005A7A11" w:rsidRDefault="00EC1179" w:rsidP="00EC1179">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科目编码</w:t>
            </w:r>
          </w:p>
        </w:tc>
        <w:tc>
          <w:tcPr>
            <w:tcW w:w="0" w:type="auto"/>
            <w:vMerge/>
            <w:tcBorders>
              <w:left w:val="nil"/>
              <w:bottom w:val="single" w:sz="4" w:space="0" w:color="auto"/>
              <w:right w:val="single" w:sz="4" w:space="0" w:color="auto"/>
            </w:tcBorders>
            <w:shd w:val="clear" w:color="auto" w:fill="auto"/>
            <w:noWrap/>
            <w:vAlign w:val="center"/>
          </w:tcPr>
          <w:p w:rsidR="00EC1179" w:rsidRPr="005A7A11" w:rsidRDefault="00EC1179" w:rsidP="00EC1179">
            <w:pPr>
              <w:widowControl/>
              <w:spacing w:after="0" w:line="240" w:lineRule="auto"/>
              <w:jc w:val="right"/>
              <w:rPr>
                <w:rFonts w:ascii="宋体" w:eastAsia="宋体" w:hAnsi="宋体" w:cs="宋体"/>
                <w:sz w:val="20"/>
                <w:szCs w:val="20"/>
                <w:lang w:eastAsia="zh-CN"/>
              </w:rPr>
            </w:pPr>
          </w:p>
        </w:tc>
        <w:tc>
          <w:tcPr>
            <w:tcW w:w="0" w:type="auto"/>
            <w:vMerge/>
            <w:tcBorders>
              <w:left w:val="nil"/>
              <w:bottom w:val="single" w:sz="4" w:space="0" w:color="auto"/>
              <w:right w:val="single" w:sz="4" w:space="0" w:color="auto"/>
            </w:tcBorders>
            <w:shd w:val="clear" w:color="auto" w:fill="auto"/>
            <w:noWrap/>
            <w:vAlign w:val="center"/>
          </w:tcPr>
          <w:p w:rsidR="00EC1179" w:rsidRPr="005A7A11" w:rsidRDefault="00EC1179" w:rsidP="00EC1179">
            <w:pPr>
              <w:widowControl/>
              <w:spacing w:after="0" w:line="240" w:lineRule="auto"/>
              <w:rPr>
                <w:rFonts w:ascii="宋体" w:eastAsia="宋体" w:hAnsi="宋体" w:cs="宋体"/>
                <w:sz w:val="20"/>
                <w:szCs w:val="20"/>
                <w:lang w:eastAsia="zh-CN"/>
              </w:rPr>
            </w:pPr>
          </w:p>
        </w:tc>
        <w:tc>
          <w:tcPr>
            <w:tcW w:w="0" w:type="auto"/>
            <w:vMerge/>
            <w:tcBorders>
              <w:left w:val="nil"/>
              <w:bottom w:val="single" w:sz="4" w:space="0" w:color="auto"/>
              <w:right w:val="single" w:sz="4" w:space="0" w:color="auto"/>
            </w:tcBorders>
            <w:shd w:val="clear" w:color="auto" w:fill="auto"/>
            <w:noWrap/>
            <w:vAlign w:val="center"/>
          </w:tcPr>
          <w:p w:rsidR="00EC1179" w:rsidRPr="005A7A11" w:rsidRDefault="00EC1179" w:rsidP="00EC1179">
            <w:pPr>
              <w:widowControl/>
              <w:spacing w:after="0" w:line="240" w:lineRule="auto"/>
              <w:rPr>
                <w:rFonts w:ascii="宋体" w:eastAsia="宋体" w:hAnsi="宋体" w:cs="宋体"/>
                <w:sz w:val="20"/>
                <w:szCs w:val="20"/>
                <w:lang w:eastAsia="zh-CN"/>
              </w:rPr>
            </w:pPr>
          </w:p>
        </w:tc>
        <w:tc>
          <w:tcPr>
            <w:tcW w:w="0" w:type="auto"/>
            <w:vMerge/>
            <w:tcBorders>
              <w:left w:val="nil"/>
              <w:bottom w:val="single" w:sz="4" w:space="0" w:color="auto"/>
              <w:right w:val="single" w:sz="4" w:space="0" w:color="auto"/>
            </w:tcBorders>
            <w:shd w:val="clear" w:color="auto" w:fill="auto"/>
            <w:vAlign w:val="center"/>
          </w:tcPr>
          <w:p w:rsidR="00EC1179" w:rsidRPr="005A7A11" w:rsidRDefault="00EC1179" w:rsidP="00EC1179">
            <w:pPr>
              <w:widowControl/>
              <w:spacing w:after="0" w:line="240" w:lineRule="auto"/>
              <w:jc w:val="right"/>
              <w:rPr>
                <w:rFonts w:ascii="宋体" w:eastAsia="宋体" w:hAnsi="宋体" w:cs="宋体"/>
                <w:sz w:val="20"/>
                <w:szCs w:val="20"/>
                <w:lang w:eastAsia="zh-CN"/>
              </w:rPr>
            </w:pPr>
          </w:p>
        </w:tc>
        <w:tc>
          <w:tcPr>
            <w:tcW w:w="0" w:type="auto"/>
            <w:vMerge/>
            <w:tcBorders>
              <w:left w:val="nil"/>
              <w:bottom w:val="single" w:sz="4" w:space="0" w:color="auto"/>
              <w:right w:val="single" w:sz="4" w:space="0" w:color="auto"/>
            </w:tcBorders>
            <w:shd w:val="clear" w:color="auto" w:fill="auto"/>
            <w:vAlign w:val="center"/>
          </w:tcPr>
          <w:p w:rsidR="00EC1179" w:rsidRPr="005A7A11" w:rsidRDefault="00EC1179" w:rsidP="00EC1179">
            <w:pPr>
              <w:widowControl/>
              <w:spacing w:after="0" w:line="240" w:lineRule="auto"/>
              <w:jc w:val="right"/>
              <w:rPr>
                <w:rFonts w:ascii="宋体" w:eastAsia="宋体" w:hAnsi="宋体" w:cs="宋体"/>
                <w:sz w:val="20"/>
                <w:szCs w:val="20"/>
                <w:lang w:eastAsia="zh-CN"/>
              </w:rPr>
            </w:pPr>
          </w:p>
        </w:tc>
        <w:tc>
          <w:tcPr>
            <w:tcW w:w="0" w:type="auto"/>
            <w:tcBorders>
              <w:top w:val="nil"/>
              <w:left w:val="nil"/>
              <w:bottom w:val="single" w:sz="4" w:space="0" w:color="auto"/>
              <w:right w:val="single" w:sz="4" w:space="0" w:color="auto"/>
            </w:tcBorders>
            <w:shd w:val="clear" w:color="auto" w:fill="auto"/>
            <w:vAlign w:val="center"/>
          </w:tcPr>
          <w:p w:rsidR="00EC1179" w:rsidRPr="005A7A11" w:rsidRDefault="00EC1179" w:rsidP="00EC1179">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金额</w:t>
            </w:r>
          </w:p>
        </w:tc>
        <w:tc>
          <w:tcPr>
            <w:tcW w:w="0" w:type="auto"/>
            <w:tcBorders>
              <w:top w:val="nil"/>
              <w:left w:val="nil"/>
              <w:bottom w:val="single" w:sz="4" w:space="0" w:color="auto"/>
              <w:right w:val="single" w:sz="4" w:space="0" w:color="auto"/>
            </w:tcBorders>
            <w:shd w:val="clear" w:color="auto" w:fill="auto"/>
            <w:vAlign w:val="center"/>
          </w:tcPr>
          <w:p w:rsidR="00EC1179" w:rsidRPr="005A7A11" w:rsidRDefault="00EC1179" w:rsidP="00EC1179">
            <w:pPr>
              <w:widowControl/>
              <w:spacing w:after="0" w:line="240" w:lineRule="auto"/>
              <w:jc w:val="center"/>
              <w:rPr>
                <w:rFonts w:ascii="宋体" w:eastAsia="宋体" w:hAnsi="宋体" w:cs="宋体"/>
                <w:sz w:val="20"/>
                <w:szCs w:val="20"/>
                <w:lang w:eastAsia="zh-CN"/>
              </w:rPr>
            </w:pPr>
            <w:r w:rsidRPr="005A7A11">
              <w:rPr>
                <w:rFonts w:ascii="宋体" w:eastAsia="宋体" w:hAnsi="宋体" w:cs="宋体" w:hint="eastAsia"/>
                <w:sz w:val="20"/>
                <w:szCs w:val="20"/>
                <w:lang w:eastAsia="zh-CN"/>
              </w:rPr>
              <w:t>其中:教育收费</w:t>
            </w:r>
          </w:p>
        </w:tc>
        <w:tc>
          <w:tcPr>
            <w:tcW w:w="0" w:type="auto"/>
            <w:vMerge/>
            <w:tcBorders>
              <w:left w:val="nil"/>
              <w:bottom w:val="single" w:sz="4" w:space="0" w:color="auto"/>
              <w:right w:val="single" w:sz="4" w:space="0" w:color="auto"/>
            </w:tcBorders>
            <w:shd w:val="clear" w:color="auto" w:fill="auto"/>
            <w:vAlign w:val="center"/>
          </w:tcPr>
          <w:p w:rsidR="00EC1179" w:rsidRPr="005A7A11" w:rsidRDefault="00EC1179" w:rsidP="00EC1179">
            <w:pPr>
              <w:widowControl/>
              <w:spacing w:after="0" w:line="240" w:lineRule="auto"/>
              <w:jc w:val="right"/>
              <w:rPr>
                <w:rFonts w:ascii="宋体" w:eastAsia="宋体" w:hAnsi="宋体" w:cs="宋体"/>
                <w:sz w:val="20"/>
                <w:szCs w:val="20"/>
                <w:lang w:eastAsia="zh-CN"/>
              </w:rPr>
            </w:pPr>
          </w:p>
        </w:tc>
        <w:tc>
          <w:tcPr>
            <w:tcW w:w="0" w:type="auto"/>
            <w:vMerge/>
            <w:tcBorders>
              <w:left w:val="nil"/>
              <w:bottom w:val="single" w:sz="4" w:space="0" w:color="auto"/>
              <w:right w:val="single" w:sz="4" w:space="0" w:color="auto"/>
            </w:tcBorders>
            <w:shd w:val="clear" w:color="auto" w:fill="auto"/>
            <w:vAlign w:val="center"/>
          </w:tcPr>
          <w:p w:rsidR="00EC1179" w:rsidRPr="005A7A11" w:rsidRDefault="00EC1179" w:rsidP="00EC1179">
            <w:pPr>
              <w:widowControl/>
              <w:spacing w:after="0" w:line="240" w:lineRule="auto"/>
              <w:jc w:val="right"/>
              <w:rPr>
                <w:rFonts w:ascii="宋体" w:eastAsia="宋体" w:hAnsi="宋体" w:cs="宋体"/>
                <w:sz w:val="20"/>
                <w:szCs w:val="20"/>
                <w:lang w:eastAsia="zh-CN"/>
              </w:rPr>
            </w:pPr>
          </w:p>
        </w:tc>
        <w:tc>
          <w:tcPr>
            <w:tcW w:w="0" w:type="auto"/>
            <w:vMerge/>
            <w:tcBorders>
              <w:left w:val="nil"/>
              <w:bottom w:val="single" w:sz="4" w:space="0" w:color="auto"/>
              <w:right w:val="single" w:sz="4" w:space="0" w:color="auto"/>
            </w:tcBorders>
            <w:shd w:val="clear" w:color="auto" w:fill="auto"/>
            <w:vAlign w:val="center"/>
          </w:tcPr>
          <w:p w:rsidR="00EC1179" w:rsidRPr="005A7A11" w:rsidRDefault="00EC1179" w:rsidP="00EC1179">
            <w:pPr>
              <w:widowControl/>
              <w:spacing w:after="0" w:line="240" w:lineRule="auto"/>
              <w:jc w:val="right"/>
              <w:rPr>
                <w:rFonts w:ascii="宋体" w:eastAsia="宋体" w:hAnsi="宋体" w:cs="宋体"/>
                <w:sz w:val="20"/>
                <w:szCs w:val="20"/>
                <w:lang w:eastAsia="zh-CN"/>
              </w:rPr>
            </w:pPr>
          </w:p>
        </w:tc>
        <w:tc>
          <w:tcPr>
            <w:tcW w:w="0" w:type="auto"/>
            <w:vMerge/>
            <w:tcBorders>
              <w:left w:val="nil"/>
              <w:bottom w:val="single" w:sz="4" w:space="0" w:color="auto"/>
              <w:right w:val="single" w:sz="4" w:space="0" w:color="auto"/>
            </w:tcBorders>
            <w:shd w:val="clear" w:color="auto" w:fill="auto"/>
            <w:vAlign w:val="center"/>
          </w:tcPr>
          <w:p w:rsidR="00EC1179" w:rsidRPr="005A7A11" w:rsidRDefault="00EC1179" w:rsidP="00EC1179">
            <w:pPr>
              <w:widowControl/>
              <w:spacing w:after="0" w:line="240" w:lineRule="auto"/>
              <w:jc w:val="right"/>
              <w:rPr>
                <w:rFonts w:ascii="宋体" w:eastAsia="宋体" w:hAnsi="宋体" w:cs="宋体"/>
                <w:sz w:val="20"/>
                <w:szCs w:val="20"/>
                <w:lang w:eastAsia="zh-CN"/>
              </w:rPr>
            </w:pPr>
          </w:p>
        </w:tc>
        <w:tc>
          <w:tcPr>
            <w:tcW w:w="0" w:type="auto"/>
            <w:vMerge/>
            <w:tcBorders>
              <w:left w:val="nil"/>
              <w:bottom w:val="single" w:sz="4" w:space="0" w:color="auto"/>
              <w:right w:val="single" w:sz="4" w:space="0" w:color="auto"/>
            </w:tcBorders>
            <w:shd w:val="clear" w:color="auto" w:fill="auto"/>
            <w:vAlign w:val="center"/>
          </w:tcPr>
          <w:p w:rsidR="00EC1179" w:rsidRPr="005A7A11" w:rsidRDefault="00EC1179" w:rsidP="00EC1179">
            <w:pPr>
              <w:widowControl/>
              <w:spacing w:after="0" w:line="240" w:lineRule="auto"/>
              <w:jc w:val="right"/>
              <w:rPr>
                <w:rFonts w:ascii="宋体" w:eastAsia="宋体" w:hAnsi="宋体" w:cs="宋体"/>
                <w:sz w:val="20"/>
                <w:szCs w:val="20"/>
                <w:lang w:eastAsia="zh-CN"/>
              </w:rPr>
            </w:pPr>
          </w:p>
        </w:tc>
      </w:tr>
      <w:tr w:rsidR="00EC1179" w:rsidRPr="005A7A11" w:rsidTr="0022426E">
        <w:trPr>
          <w:trHeight w:val="8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color w:val="000000"/>
                <w:sz w:val="20"/>
                <w:szCs w:val="20"/>
                <w:lang w:eastAsia="zh-CN"/>
              </w:rPr>
            </w:pPr>
            <w:r w:rsidRPr="005A7A11">
              <w:rPr>
                <w:rFonts w:ascii="宋体" w:eastAsia="宋体" w:hAnsi="宋体" w:cs="宋体" w:hint="eastAsia"/>
                <w:color w:val="000000"/>
                <w:sz w:val="20"/>
                <w:szCs w:val="20"/>
                <w:lang w:eastAsia="zh-CN"/>
              </w:rPr>
              <w:t>2080506</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机关事业单位职业年金缴费支出</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31.28</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31.28</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r>
      <w:tr w:rsidR="00EC1179" w:rsidRPr="005A7A11" w:rsidTr="0022426E">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221</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住房保障支出</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77.50</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77.50</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r>
      <w:tr w:rsidR="00EC1179" w:rsidRPr="005A7A11" w:rsidTr="0022426E">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22102</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住房改革支出</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77.50</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77.50</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r>
      <w:tr w:rsidR="00EC1179" w:rsidRPr="005A7A11" w:rsidTr="0022426E">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color w:val="000000"/>
                <w:sz w:val="20"/>
                <w:szCs w:val="20"/>
                <w:lang w:eastAsia="zh-CN"/>
              </w:rPr>
            </w:pPr>
            <w:r w:rsidRPr="005A7A11">
              <w:rPr>
                <w:rFonts w:ascii="宋体" w:eastAsia="宋体" w:hAnsi="宋体" w:cs="宋体" w:hint="eastAsia"/>
                <w:color w:val="000000"/>
                <w:sz w:val="20"/>
                <w:szCs w:val="20"/>
                <w:lang w:eastAsia="zh-CN"/>
              </w:rPr>
              <w:t>2210201</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住房公积金</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46.21</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46.21</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r>
      <w:tr w:rsidR="00EC1179" w:rsidRPr="005A7A11" w:rsidTr="0022426E">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color w:val="000000"/>
                <w:sz w:val="20"/>
                <w:szCs w:val="20"/>
                <w:lang w:eastAsia="zh-CN"/>
              </w:rPr>
            </w:pPr>
            <w:r w:rsidRPr="005A7A11">
              <w:rPr>
                <w:rFonts w:ascii="宋体" w:eastAsia="宋体" w:hAnsi="宋体" w:cs="宋体" w:hint="eastAsia"/>
                <w:color w:val="000000"/>
                <w:sz w:val="20"/>
                <w:szCs w:val="20"/>
                <w:lang w:eastAsia="zh-CN"/>
              </w:rPr>
              <w:t>2210202</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提租补贴</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3.40</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3.40</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r>
      <w:tr w:rsidR="00EC1179" w:rsidRPr="005A7A11" w:rsidTr="0022426E">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color w:val="000000"/>
                <w:sz w:val="20"/>
                <w:szCs w:val="20"/>
                <w:lang w:eastAsia="zh-CN"/>
              </w:rPr>
            </w:pPr>
            <w:r w:rsidRPr="005A7A11">
              <w:rPr>
                <w:rFonts w:ascii="宋体" w:eastAsia="宋体" w:hAnsi="宋体" w:cs="宋体" w:hint="eastAsia"/>
                <w:color w:val="000000"/>
                <w:sz w:val="20"/>
                <w:szCs w:val="20"/>
                <w:lang w:eastAsia="zh-CN"/>
              </w:rPr>
              <w:t>2210203</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购房补贴</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27.89</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27.89</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sz w:val="20"/>
                <w:szCs w:val="20"/>
                <w:lang w:eastAsia="zh-CN"/>
              </w:rPr>
            </w:pPr>
            <w:r w:rsidRPr="005A7A11">
              <w:rPr>
                <w:rFonts w:ascii="宋体" w:eastAsia="宋体" w:hAnsi="宋体" w:cs="宋体" w:hint="eastAsia"/>
                <w:sz w:val="20"/>
                <w:szCs w:val="20"/>
                <w:lang w:eastAsia="zh-CN"/>
              </w:rPr>
              <w:t xml:space="preserve">　</w:t>
            </w:r>
          </w:p>
        </w:tc>
      </w:tr>
      <w:tr w:rsidR="0022426E" w:rsidRPr="005A7A11" w:rsidTr="0022426E">
        <w:trPr>
          <w:trHeight w:val="40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rPr>
                <w:rFonts w:ascii="宋体" w:eastAsia="宋体" w:hAnsi="宋体" w:cs="宋体"/>
                <w:b/>
                <w:bCs/>
                <w:sz w:val="20"/>
                <w:szCs w:val="20"/>
                <w:lang w:eastAsia="zh-CN"/>
              </w:rPr>
            </w:pPr>
            <w:r w:rsidRPr="005A7A11">
              <w:rPr>
                <w:rFonts w:ascii="宋体" w:eastAsia="宋体" w:hAnsi="宋体" w:cs="宋体" w:hint="eastAsia"/>
                <w:b/>
                <w:bCs/>
                <w:sz w:val="20"/>
                <w:szCs w:val="20"/>
                <w:lang w:eastAsia="zh-CN"/>
              </w:rPr>
              <w:t>合计</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b/>
                <w:bCs/>
                <w:sz w:val="20"/>
                <w:szCs w:val="20"/>
                <w:lang w:eastAsia="zh-CN"/>
              </w:rPr>
            </w:pPr>
            <w:r w:rsidRPr="005A7A11">
              <w:rPr>
                <w:rFonts w:ascii="宋体" w:eastAsia="宋体" w:hAnsi="宋体" w:cs="宋体" w:hint="eastAsia"/>
                <w:b/>
                <w:bCs/>
                <w:sz w:val="20"/>
                <w:szCs w:val="20"/>
                <w:lang w:eastAsia="zh-CN"/>
              </w:rPr>
              <w:t>75,400.60</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b/>
                <w:bCs/>
                <w:sz w:val="20"/>
                <w:szCs w:val="20"/>
                <w:lang w:eastAsia="zh-CN"/>
              </w:rPr>
            </w:pPr>
            <w:r w:rsidRPr="005A7A11">
              <w:rPr>
                <w:rFonts w:ascii="宋体" w:eastAsia="宋体" w:hAnsi="宋体" w:cs="宋体" w:hint="eastAsia"/>
                <w:b/>
                <w:bCs/>
                <w:sz w:val="20"/>
                <w:szCs w:val="20"/>
                <w:lang w:eastAsia="zh-CN"/>
              </w:rPr>
              <w:t>404.59</w:t>
            </w:r>
          </w:p>
        </w:tc>
        <w:tc>
          <w:tcPr>
            <w:tcW w:w="0" w:type="auto"/>
            <w:tcBorders>
              <w:top w:val="nil"/>
              <w:left w:val="nil"/>
              <w:bottom w:val="single" w:sz="4" w:space="0" w:color="auto"/>
              <w:right w:val="single" w:sz="4" w:space="0" w:color="auto"/>
            </w:tcBorders>
            <w:shd w:val="clear" w:color="auto" w:fill="auto"/>
            <w:noWrap/>
            <w:vAlign w:val="center"/>
            <w:hideMark/>
          </w:tcPr>
          <w:p w:rsidR="005A7A11" w:rsidRPr="005A7A11" w:rsidRDefault="005A7A11" w:rsidP="005A7A11">
            <w:pPr>
              <w:widowControl/>
              <w:spacing w:after="0" w:line="240" w:lineRule="auto"/>
              <w:jc w:val="right"/>
              <w:rPr>
                <w:rFonts w:ascii="宋体" w:eastAsia="宋体" w:hAnsi="宋体" w:cs="宋体"/>
                <w:b/>
                <w:bCs/>
                <w:sz w:val="20"/>
                <w:szCs w:val="20"/>
                <w:lang w:eastAsia="zh-CN"/>
              </w:rPr>
            </w:pPr>
            <w:r w:rsidRPr="005A7A11">
              <w:rPr>
                <w:rFonts w:ascii="宋体" w:eastAsia="宋体" w:hAnsi="宋体" w:cs="宋体" w:hint="eastAsia"/>
                <w:b/>
                <w:bCs/>
                <w:sz w:val="20"/>
                <w:szCs w:val="20"/>
                <w:lang w:eastAsia="zh-CN"/>
              </w:rPr>
              <w:t>74,996.01</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b/>
                <w:bCs/>
                <w:sz w:val="20"/>
                <w:szCs w:val="20"/>
                <w:lang w:eastAsia="zh-CN"/>
              </w:rPr>
            </w:pPr>
            <w:r w:rsidRPr="005A7A11">
              <w:rPr>
                <w:rFonts w:ascii="宋体" w:eastAsia="宋体" w:hAnsi="宋体" w:cs="宋体" w:hint="eastAsia"/>
                <w:b/>
                <w:bCs/>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b/>
                <w:bCs/>
                <w:sz w:val="20"/>
                <w:szCs w:val="20"/>
                <w:lang w:eastAsia="zh-CN"/>
              </w:rPr>
            </w:pPr>
            <w:r w:rsidRPr="005A7A11">
              <w:rPr>
                <w:rFonts w:ascii="宋体" w:eastAsia="宋体" w:hAnsi="宋体" w:cs="宋体" w:hint="eastAsia"/>
                <w:b/>
                <w:bCs/>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b/>
                <w:bCs/>
                <w:lang w:eastAsia="zh-CN"/>
              </w:rPr>
            </w:pPr>
            <w:r w:rsidRPr="005A7A11">
              <w:rPr>
                <w:rFonts w:ascii="宋体" w:eastAsia="宋体" w:hAnsi="宋体" w:cs="宋体" w:hint="eastAsia"/>
                <w:b/>
                <w:bCs/>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b/>
                <w:bCs/>
                <w:lang w:eastAsia="zh-CN"/>
              </w:rPr>
            </w:pPr>
            <w:r w:rsidRPr="005A7A11">
              <w:rPr>
                <w:rFonts w:ascii="宋体" w:eastAsia="宋体" w:hAnsi="宋体" w:cs="宋体" w:hint="eastAsia"/>
                <w:b/>
                <w:bCs/>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b/>
                <w:bCs/>
                <w:sz w:val="20"/>
                <w:szCs w:val="20"/>
                <w:lang w:eastAsia="zh-CN"/>
              </w:rPr>
            </w:pPr>
            <w:r w:rsidRPr="005A7A11">
              <w:rPr>
                <w:rFonts w:ascii="宋体" w:eastAsia="宋体" w:hAnsi="宋体" w:cs="宋体" w:hint="eastAsia"/>
                <w:b/>
                <w:bCs/>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b/>
                <w:bCs/>
                <w:sz w:val="20"/>
                <w:szCs w:val="20"/>
                <w:lang w:eastAsia="zh-CN"/>
              </w:rPr>
            </w:pPr>
            <w:r w:rsidRPr="005A7A11">
              <w:rPr>
                <w:rFonts w:ascii="宋体" w:eastAsia="宋体" w:hAnsi="宋体" w:cs="宋体" w:hint="eastAsia"/>
                <w:b/>
                <w:bCs/>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b/>
                <w:bCs/>
                <w:sz w:val="20"/>
                <w:szCs w:val="20"/>
                <w:lang w:eastAsia="zh-CN"/>
              </w:rPr>
            </w:pPr>
            <w:r w:rsidRPr="005A7A11">
              <w:rPr>
                <w:rFonts w:ascii="宋体" w:eastAsia="宋体" w:hAnsi="宋体" w:cs="宋体" w:hint="eastAsia"/>
                <w:b/>
                <w:bCs/>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b/>
                <w:bCs/>
                <w:sz w:val="20"/>
                <w:szCs w:val="20"/>
                <w:lang w:eastAsia="zh-CN"/>
              </w:rPr>
            </w:pPr>
            <w:r w:rsidRPr="005A7A11">
              <w:rPr>
                <w:rFonts w:ascii="宋体" w:eastAsia="宋体" w:hAnsi="宋体" w:cs="宋体" w:hint="eastAsia"/>
                <w:b/>
                <w:bCs/>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7A11" w:rsidRPr="005A7A11" w:rsidRDefault="005A7A11" w:rsidP="005A7A11">
            <w:pPr>
              <w:widowControl/>
              <w:spacing w:after="0" w:line="240" w:lineRule="auto"/>
              <w:jc w:val="right"/>
              <w:rPr>
                <w:rFonts w:ascii="宋体" w:eastAsia="宋体" w:hAnsi="宋体" w:cs="宋体"/>
                <w:b/>
                <w:bCs/>
                <w:sz w:val="20"/>
                <w:szCs w:val="20"/>
                <w:lang w:eastAsia="zh-CN"/>
              </w:rPr>
            </w:pPr>
            <w:r w:rsidRPr="005A7A11">
              <w:rPr>
                <w:rFonts w:ascii="宋体" w:eastAsia="宋体" w:hAnsi="宋体" w:cs="宋体" w:hint="eastAsia"/>
                <w:b/>
                <w:bCs/>
                <w:sz w:val="20"/>
                <w:szCs w:val="20"/>
                <w:lang w:eastAsia="zh-CN"/>
              </w:rPr>
              <w:t xml:space="preserve">　</w:t>
            </w:r>
          </w:p>
        </w:tc>
      </w:tr>
    </w:tbl>
    <w:p w:rsidR="00B94F40" w:rsidRDefault="00B94F40"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B94F40" w:rsidRDefault="00B94F40"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B94F40" w:rsidRDefault="00B94F40"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B94F40" w:rsidRDefault="00B94F40"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345849" w:rsidRDefault="00345849"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6E297D" w:rsidRDefault="006E297D"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6E297D" w:rsidRDefault="006E297D" w:rsidP="0022426E">
      <w:pPr>
        <w:tabs>
          <w:tab w:val="left" w:pos="1720"/>
        </w:tabs>
        <w:spacing w:after="0" w:line="437" w:lineRule="exact"/>
        <w:ind w:right="-23"/>
        <w:rPr>
          <w:rFonts w:asciiTheme="minorEastAsia" w:hAnsiTheme="minorEastAsia" w:cs="Microsoft JhengHei"/>
          <w:spacing w:val="3"/>
          <w:position w:val="-1"/>
          <w:sz w:val="32"/>
          <w:szCs w:val="32"/>
          <w:lang w:eastAsia="zh-CN"/>
        </w:rPr>
      </w:pPr>
    </w:p>
    <w:tbl>
      <w:tblPr>
        <w:tblW w:w="10563" w:type="dxa"/>
        <w:jc w:val="center"/>
        <w:tblLook w:val="04A0" w:firstRow="1" w:lastRow="0" w:firstColumn="1" w:lastColumn="0" w:noHBand="0" w:noVBand="1"/>
      </w:tblPr>
      <w:tblGrid>
        <w:gridCol w:w="1072"/>
        <w:gridCol w:w="1744"/>
        <w:gridCol w:w="586"/>
        <w:gridCol w:w="1124"/>
        <w:gridCol w:w="834"/>
        <w:gridCol w:w="562"/>
        <w:gridCol w:w="640"/>
        <w:gridCol w:w="1563"/>
        <w:gridCol w:w="819"/>
        <w:gridCol w:w="253"/>
        <w:gridCol w:w="1366"/>
      </w:tblGrid>
      <w:tr w:rsidR="00F15D3A" w:rsidRPr="00F15D3A" w:rsidTr="0029680B">
        <w:trPr>
          <w:trHeight w:val="191"/>
          <w:jc w:val="center"/>
        </w:trPr>
        <w:tc>
          <w:tcPr>
            <w:tcW w:w="0" w:type="auto"/>
            <w:tcBorders>
              <w:top w:val="nil"/>
              <w:left w:val="nil"/>
              <w:bottom w:val="nil"/>
              <w:right w:val="nil"/>
            </w:tcBorders>
            <w:shd w:val="clear" w:color="auto" w:fill="auto"/>
            <w:noWrap/>
            <w:vAlign w:val="center"/>
            <w:hideMark/>
          </w:tcPr>
          <w:p w:rsidR="00F15D3A" w:rsidRPr="00F15D3A" w:rsidRDefault="00F15D3A" w:rsidP="00F15D3A">
            <w:pPr>
              <w:widowControl/>
              <w:spacing w:after="0" w:line="240" w:lineRule="auto"/>
              <w:rPr>
                <w:rFonts w:ascii="宋体" w:eastAsia="宋体" w:hAnsi="宋体" w:cs="宋体"/>
                <w:sz w:val="20"/>
                <w:szCs w:val="24"/>
                <w:lang w:eastAsia="zh-CN"/>
              </w:rPr>
            </w:pPr>
          </w:p>
        </w:tc>
        <w:tc>
          <w:tcPr>
            <w:tcW w:w="0" w:type="auto"/>
            <w:gridSpan w:val="2"/>
            <w:tcBorders>
              <w:top w:val="nil"/>
              <w:left w:val="nil"/>
              <w:bottom w:val="nil"/>
              <w:right w:val="nil"/>
            </w:tcBorders>
            <w:shd w:val="clear" w:color="auto" w:fill="auto"/>
            <w:noWrap/>
            <w:vAlign w:val="center"/>
            <w:hideMark/>
          </w:tcPr>
          <w:p w:rsidR="00F15D3A" w:rsidRPr="00F15D3A" w:rsidRDefault="00F15D3A" w:rsidP="00F15D3A">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rsidR="00F15D3A" w:rsidRPr="00F15D3A" w:rsidRDefault="00F15D3A" w:rsidP="00F15D3A">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rsidR="00F15D3A" w:rsidRPr="00F15D3A" w:rsidRDefault="00F15D3A" w:rsidP="00F15D3A">
            <w:pPr>
              <w:widowControl/>
              <w:spacing w:after="0" w:line="240" w:lineRule="auto"/>
              <w:rPr>
                <w:rFonts w:ascii="Times New Roman" w:eastAsia="Times New Roman" w:hAnsi="Times New Roman" w:cs="Times New Roman"/>
                <w:sz w:val="20"/>
                <w:szCs w:val="20"/>
                <w:lang w:eastAsia="zh-CN"/>
              </w:rPr>
            </w:pPr>
          </w:p>
        </w:tc>
        <w:tc>
          <w:tcPr>
            <w:tcW w:w="0" w:type="auto"/>
            <w:gridSpan w:val="2"/>
            <w:tcBorders>
              <w:top w:val="nil"/>
              <w:left w:val="nil"/>
              <w:bottom w:val="nil"/>
              <w:right w:val="nil"/>
            </w:tcBorders>
            <w:shd w:val="clear" w:color="auto" w:fill="auto"/>
            <w:noWrap/>
            <w:vAlign w:val="center"/>
            <w:hideMark/>
          </w:tcPr>
          <w:p w:rsidR="00F15D3A" w:rsidRPr="00F15D3A" w:rsidRDefault="00F15D3A" w:rsidP="00F15D3A">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rsidR="00F15D3A" w:rsidRPr="00F15D3A" w:rsidRDefault="00F15D3A" w:rsidP="00F15D3A">
            <w:pPr>
              <w:widowControl/>
              <w:spacing w:after="0" w:line="240" w:lineRule="auto"/>
              <w:rPr>
                <w:rFonts w:ascii="Times New Roman" w:eastAsia="Times New Roman" w:hAnsi="Times New Roman" w:cs="Times New Roman"/>
                <w:sz w:val="20"/>
                <w:szCs w:val="20"/>
                <w:lang w:eastAsia="zh-CN"/>
              </w:rPr>
            </w:pPr>
          </w:p>
        </w:tc>
        <w:tc>
          <w:tcPr>
            <w:tcW w:w="0" w:type="auto"/>
            <w:gridSpan w:val="2"/>
            <w:tcBorders>
              <w:top w:val="nil"/>
              <w:left w:val="nil"/>
              <w:bottom w:val="nil"/>
              <w:right w:val="nil"/>
            </w:tcBorders>
            <w:shd w:val="clear" w:color="auto" w:fill="auto"/>
            <w:noWrap/>
            <w:vAlign w:val="center"/>
            <w:hideMark/>
          </w:tcPr>
          <w:p w:rsidR="00F15D3A" w:rsidRPr="00F15D3A" w:rsidRDefault="00F15D3A" w:rsidP="00F15D3A">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部门公开表3</w:t>
            </w:r>
          </w:p>
        </w:tc>
      </w:tr>
      <w:tr w:rsidR="00F15D3A" w:rsidRPr="00F15D3A" w:rsidTr="0029680B">
        <w:trPr>
          <w:trHeight w:val="248"/>
          <w:jc w:val="center"/>
        </w:trPr>
        <w:tc>
          <w:tcPr>
            <w:tcW w:w="0" w:type="auto"/>
            <w:gridSpan w:val="11"/>
            <w:tcBorders>
              <w:top w:val="nil"/>
              <w:left w:val="nil"/>
              <w:bottom w:val="nil"/>
              <w:right w:val="nil"/>
            </w:tcBorders>
            <w:shd w:val="clear" w:color="auto" w:fill="auto"/>
            <w:noWrap/>
            <w:vAlign w:val="center"/>
            <w:hideMark/>
          </w:tcPr>
          <w:p w:rsidR="00F15D3A" w:rsidRPr="00F15D3A" w:rsidRDefault="00F15D3A" w:rsidP="00F15D3A">
            <w:pPr>
              <w:widowControl/>
              <w:spacing w:after="0" w:line="240" w:lineRule="auto"/>
              <w:jc w:val="center"/>
              <w:rPr>
                <w:rFonts w:ascii="黑体" w:eastAsia="黑体" w:hAnsi="黑体" w:cs="宋体"/>
                <w:sz w:val="32"/>
                <w:szCs w:val="32"/>
                <w:lang w:eastAsia="zh-CN"/>
              </w:rPr>
            </w:pPr>
            <w:r w:rsidRPr="00F15D3A">
              <w:rPr>
                <w:rFonts w:ascii="黑体" w:eastAsia="黑体" w:hAnsi="黑体" w:cs="宋体" w:hint="eastAsia"/>
                <w:sz w:val="32"/>
                <w:szCs w:val="32"/>
                <w:lang w:eastAsia="zh-CN"/>
              </w:rPr>
              <w:t>部门支出总表</w:t>
            </w:r>
          </w:p>
        </w:tc>
      </w:tr>
      <w:tr w:rsidR="0029680B" w:rsidRPr="00F15D3A" w:rsidTr="0029680B">
        <w:trPr>
          <w:trHeight w:val="200"/>
          <w:jc w:val="center"/>
        </w:trPr>
        <w:tc>
          <w:tcPr>
            <w:tcW w:w="0" w:type="auto"/>
            <w:tcBorders>
              <w:top w:val="nil"/>
              <w:left w:val="nil"/>
              <w:bottom w:val="single" w:sz="4" w:space="0" w:color="auto"/>
              <w:right w:val="nil"/>
            </w:tcBorders>
            <w:shd w:val="clear" w:color="auto" w:fill="auto"/>
            <w:noWrap/>
            <w:vAlign w:val="center"/>
            <w:hideMark/>
          </w:tcPr>
          <w:p w:rsidR="00F15D3A" w:rsidRPr="00F15D3A" w:rsidRDefault="00F15D3A" w:rsidP="00F15D3A">
            <w:pPr>
              <w:widowControl/>
              <w:spacing w:after="0" w:line="240" w:lineRule="auto"/>
              <w:rPr>
                <w:rFonts w:ascii="宋体" w:eastAsia="宋体" w:hAnsi="宋体" w:cs="宋体"/>
                <w:sz w:val="18"/>
                <w:szCs w:val="18"/>
                <w:lang w:eastAsia="zh-CN"/>
              </w:rPr>
            </w:pPr>
            <w:r w:rsidRPr="00F15D3A">
              <w:rPr>
                <w:rFonts w:ascii="宋体" w:eastAsia="宋体" w:hAnsi="宋体" w:cs="宋体" w:hint="eastAsia"/>
                <w:sz w:val="18"/>
                <w:szCs w:val="18"/>
                <w:lang w:eastAsia="zh-CN"/>
              </w:rPr>
              <w:t xml:space="preserve">　</w:t>
            </w:r>
          </w:p>
        </w:tc>
        <w:tc>
          <w:tcPr>
            <w:tcW w:w="0" w:type="auto"/>
            <w:gridSpan w:val="2"/>
            <w:tcBorders>
              <w:top w:val="nil"/>
              <w:left w:val="nil"/>
              <w:bottom w:val="single" w:sz="4" w:space="0" w:color="auto"/>
              <w:right w:val="nil"/>
            </w:tcBorders>
            <w:shd w:val="clear" w:color="auto" w:fill="auto"/>
            <w:noWrap/>
            <w:vAlign w:val="center"/>
            <w:hideMark/>
          </w:tcPr>
          <w:p w:rsidR="00F15D3A" w:rsidRPr="00F15D3A" w:rsidRDefault="00F15D3A" w:rsidP="00F15D3A">
            <w:pPr>
              <w:widowControl/>
              <w:spacing w:after="0" w:line="240" w:lineRule="auto"/>
              <w:rPr>
                <w:rFonts w:ascii="宋体" w:eastAsia="宋体" w:hAnsi="宋体" w:cs="宋体"/>
                <w:sz w:val="18"/>
                <w:szCs w:val="18"/>
                <w:lang w:eastAsia="zh-CN"/>
              </w:rPr>
            </w:pPr>
            <w:r w:rsidRPr="00F15D3A">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F15D3A" w:rsidRPr="00F15D3A" w:rsidRDefault="00F15D3A" w:rsidP="00F15D3A">
            <w:pPr>
              <w:widowControl/>
              <w:spacing w:after="0" w:line="240" w:lineRule="auto"/>
              <w:rPr>
                <w:rFonts w:ascii="宋体" w:eastAsia="宋体" w:hAnsi="宋体" w:cs="宋体"/>
                <w:sz w:val="18"/>
                <w:szCs w:val="18"/>
                <w:lang w:eastAsia="zh-CN"/>
              </w:rPr>
            </w:pPr>
            <w:r w:rsidRPr="00F15D3A">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F15D3A" w:rsidRPr="00F15D3A" w:rsidRDefault="00F15D3A" w:rsidP="00F15D3A">
            <w:pPr>
              <w:widowControl/>
              <w:spacing w:after="0" w:line="240" w:lineRule="auto"/>
              <w:rPr>
                <w:rFonts w:ascii="宋体" w:eastAsia="宋体" w:hAnsi="宋体" w:cs="宋体"/>
                <w:sz w:val="18"/>
                <w:szCs w:val="18"/>
                <w:lang w:eastAsia="zh-CN"/>
              </w:rPr>
            </w:pPr>
            <w:r w:rsidRPr="00F15D3A">
              <w:rPr>
                <w:rFonts w:ascii="宋体" w:eastAsia="宋体" w:hAnsi="宋体" w:cs="宋体" w:hint="eastAsia"/>
                <w:sz w:val="18"/>
                <w:szCs w:val="18"/>
                <w:lang w:eastAsia="zh-CN"/>
              </w:rPr>
              <w:t xml:space="preserve">　</w:t>
            </w:r>
          </w:p>
        </w:tc>
        <w:tc>
          <w:tcPr>
            <w:tcW w:w="0" w:type="auto"/>
            <w:gridSpan w:val="2"/>
            <w:tcBorders>
              <w:top w:val="nil"/>
              <w:left w:val="nil"/>
              <w:bottom w:val="single" w:sz="4" w:space="0" w:color="auto"/>
              <w:right w:val="nil"/>
            </w:tcBorders>
            <w:shd w:val="clear" w:color="auto" w:fill="auto"/>
            <w:noWrap/>
            <w:vAlign w:val="center"/>
            <w:hideMark/>
          </w:tcPr>
          <w:p w:rsidR="00F15D3A" w:rsidRPr="00F15D3A" w:rsidRDefault="00F15D3A" w:rsidP="00F15D3A">
            <w:pPr>
              <w:widowControl/>
              <w:spacing w:after="0" w:line="240" w:lineRule="auto"/>
              <w:rPr>
                <w:rFonts w:ascii="宋体" w:eastAsia="宋体" w:hAnsi="宋体" w:cs="宋体"/>
                <w:sz w:val="18"/>
                <w:szCs w:val="18"/>
                <w:lang w:eastAsia="zh-CN"/>
              </w:rPr>
            </w:pPr>
            <w:r w:rsidRPr="00F15D3A">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F15D3A" w:rsidRPr="00F15D3A" w:rsidRDefault="00F15D3A" w:rsidP="00F15D3A">
            <w:pPr>
              <w:widowControl/>
              <w:spacing w:after="0" w:line="240" w:lineRule="auto"/>
              <w:rPr>
                <w:rFonts w:ascii="宋体" w:eastAsia="宋体" w:hAnsi="宋体" w:cs="宋体"/>
                <w:sz w:val="18"/>
                <w:szCs w:val="18"/>
                <w:lang w:eastAsia="zh-CN"/>
              </w:rPr>
            </w:pPr>
            <w:r w:rsidRPr="00F15D3A">
              <w:rPr>
                <w:rFonts w:ascii="宋体" w:eastAsia="宋体" w:hAnsi="宋体" w:cs="宋体" w:hint="eastAsia"/>
                <w:sz w:val="18"/>
                <w:szCs w:val="18"/>
                <w:lang w:eastAsia="zh-CN"/>
              </w:rPr>
              <w:t xml:space="preserve">　</w:t>
            </w:r>
          </w:p>
        </w:tc>
        <w:tc>
          <w:tcPr>
            <w:tcW w:w="0" w:type="auto"/>
            <w:gridSpan w:val="2"/>
            <w:tcBorders>
              <w:top w:val="nil"/>
              <w:left w:val="nil"/>
              <w:bottom w:val="single" w:sz="4" w:space="0" w:color="auto"/>
              <w:right w:val="nil"/>
            </w:tcBorders>
            <w:shd w:val="clear" w:color="auto" w:fill="auto"/>
            <w:noWrap/>
            <w:vAlign w:val="center"/>
            <w:hideMark/>
          </w:tcPr>
          <w:p w:rsidR="00F15D3A" w:rsidRPr="00F15D3A" w:rsidRDefault="00F15D3A" w:rsidP="00F15D3A">
            <w:pPr>
              <w:widowControl/>
              <w:spacing w:after="0" w:line="240" w:lineRule="auto"/>
              <w:rPr>
                <w:rFonts w:ascii="宋体" w:eastAsia="宋体" w:hAnsi="宋体" w:cs="宋体"/>
                <w:sz w:val="18"/>
                <w:szCs w:val="18"/>
                <w:lang w:eastAsia="zh-CN"/>
              </w:rPr>
            </w:pPr>
            <w:r w:rsidRPr="00F15D3A">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18"/>
                <w:szCs w:val="18"/>
                <w:lang w:eastAsia="zh-CN"/>
              </w:rPr>
            </w:pPr>
            <w:r w:rsidRPr="00F15D3A">
              <w:rPr>
                <w:rFonts w:ascii="宋体" w:eastAsia="宋体" w:hAnsi="宋体" w:cs="宋体" w:hint="eastAsia"/>
                <w:sz w:val="18"/>
                <w:szCs w:val="18"/>
                <w:lang w:eastAsia="zh-CN"/>
              </w:rPr>
              <w:t>单位：万元</w:t>
            </w:r>
          </w:p>
        </w:tc>
      </w:tr>
      <w:tr w:rsidR="0029680B" w:rsidRPr="00F15D3A" w:rsidTr="0029680B">
        <w:trPr>
          <w:trHeight w:val="627"/>
          <w:jc w:val="center"/>
        </w:trPr>
        <w:tc>
          <w:tcPr>
            <w:tcW w:w="0" w:type="auto"/>
            <w:tcBorders>
              <w:top w:val="nil"/>
              <w:left w:val="single" w:sz="4" w:space="0" w:color="auto"/>
              <w:bottom w:val="nil"/>
              <w:right w:val="single" w:sz="4" w:space="0" w:color="auto"/>
            </w:tcBorders>
            <w:shd w:val="clear" w:color="auto" w:fill="auto"/>
            <w:noWrap/>
            <w:vAlign w:val="center"/>
            <w:hideMark/>
          </w:tcPr>
          <w:p w:rsidR="00F15D3A" w:rsidRPr="00F15D3A" w:rsidRDefault="00F15D3A" w:rsidP="00F15D3A">
            <w:pPr>
              <w:widowControl/>
              <w:spacing w:after="0" w:line="240" w:lineRule="auto"/>
              <w:jc w:val="center"/>
              <w:rPr>
                <w:rFonts w:ascii="宋体" w:eastAsia="宋体" w:hAnsi="宋体" w:cs="宋体"/>
                <w:sz w:val="20"/>
                <w:szCs w:val="20"/>
                <w:lang w:eastAsia="zh-CN"/>
              </w:rPr>
            </w:pPr>
            <w:r w:rsidRPr="00F15D3A">
              <w:rPr>
                <w:rFonts w:ascii="宋体" w:eastAsia="宋体" w:hAnsi="宋体" w:cs="宋体" w:hint="eastAsia"/>
                <w:sz w:val="20"/>
                <w:szCs w:val="20"/>
                <w:lang w:eastAsia="zh-CN"/>
              </w:rPr>
              <w:t>科目编码</w:t>
            </w:r>
          </w:p>
        </w:tc>
        <w:tc>
          <w:tcPr>
            <w:tcW w:w="0" w:type="auto"/>
            <w:gridSpan w:val="2"/>
            <w:tcBorders>
              <w:top w:val="nil"/>
              <w:left w:val="nil"/>
              <w:bottom w:val="nil"/>
              <w:right w:val="single" w:sz="4" w:space="0" w:color="auto"/>
            </w:tcBorders>
            <w:shd w:val="clear" w:color="auto" w:fill="auto"/>
            <w:noWrap/>
            <w:vAlign w:val="center"/>
            <w:hideMark/>
          </w:tcPr>
          <w:p w:rsidR="00F15D3A" w:rsidRPr="00F15D3A" w:rsidRDefault="00F15D3A" w:rsidP="00F15D3A">
            <w:pPr>
              <w:widowControl/>
              <w:spacing w:after="0" w:line="240" w:lineRule="auto"/>
              <w:jc w:val="center"/>
              <w:rPr>
                <w:rFonts w:ascii="宋体" w:eastAsia="宋体" w:hAnsi="宋体" w:cs="宋体"/>
                <w:sz w:val="20"/>
                <w:szCs w:val="20"/>
                <w:lang w:eastAsia="zh-CN"/>
              </w:rPr>
            </w:pPr>
            <w:r w:rsidRPr="00F15D3A">
              <w:rPr>
                <w:rFonts w:ascii="宋体" w:eastAsia="宋体" w:hAnsi="宋体" w:cs="宋体" w:hint="eastAsia"/>
                <w:sz w:val="20"/>
                <w:szCs w:val="20"/>
                <w:lang w:eastAsia="zh-CN"/>
              </w:rPr>
              <w:t>科目名称</w:t>
            </w:r>
          </w:p>
        </w:tc>
        <w:tc>
          <w:tcPr>
            <w:tcW w:w="0" w:type="auto"/>
            <w:tcBorders>
              <w:top w:val="nil"/>
              <w:left w:val="nil"/>
              <w:bottom w:val="nil"/>
              <w:right w:val="single" w:sz="4" w:space="0" w:color="auto"/>
            </w:tcBorders>
            <w:shd w:val="clear" w:color="auto" w:fill="auto"/>
            <w:noWrap/>
            <w:vAlign w:val="center"/>
            <w:hideMark/>
          </w:tcPr>
          <w:p w:rsidR="00F15D3A" w:rsidRPr="00F15D3A" w:rsidRDefault="00F15D3A" w:rsidP="00F15D3A">
            <w:pPr>
              <w:widowControl/>
              <w:spacing w:after="0" w:line="240" w:lineRule="auto"/>
              <w:jc w:val="center"/>
              <w:rPr>
                <w:rFonts w:ascii="宋体" w:eastAsia="宋体" w:hAnsi="宋体" w:cs="宋体"/>
                <w:sz w:val="20"/>
                <w:szCs w:val="20"/>
                <w:lang w:eastAsia="zh-CN"/>
              </w:rPr>
            </w:pPr>
            <w:r w:rsidRPr="00F15D3A">
              <w:rPr>
                <w:rFonts w:ascii="宋体" w:eastAsia="宋体" w:hAnsi="宋体" w:cs="宋体" w:hint="eastAsia"/>
                <w:sz w:val="20"/>
                <w:szCs w:val="20"/>
                <w:lang w:eastAsia="zh-CN"/>
              </w:rPr>
              <w:t>合计</w:t>
            </w:r>
          </w:p>
        </w:tc>
        <w:tc>
          <w:tcPr>
            <w:tcW w:w="0" w:type="auto"/>
            <w:tcBorders>
              <w:top w:val="nil"/>
              <w:left w:val="nil"/>
              <w:bottom w:val="nil"/>
              <w:right w:val="single" w:sz="4" w:space="0" w:color="auto"/>
            </w:tcBorders>
            <w:shd w:val="clear" w:color="auto" w:fill="auto"/>
            <w:vAlign w:val="center"/>
            <w:hideMark/>
          </w:tcPr>
          <w:p w:rsidR="00F15D3A" w:rsidRPr="00F15D3A" w:rsidRDefault="00F15D3A" w:rsidP="00F15D3A">
            <w:pPr>
              <w:widowControl/>
              <w:spacing w:after="0" w:line="240" w:lineRule="auto"/>
              <w:jc w:val="center"/>
              <w:rPr>
                <w:rFonts w:ascii="宋体" w:eastAsia="宋体" w:hAnsi="宋体" w:cs="宋体"/>
                <w:sz w:val="20"/>
                <w:szCs w:val="20"/>
                <w:lang w:eastAsia="zh-CN"/>
              </w:rPr>
            </w:pPr>
            <w:r w:rsidRPr="00F15D3A">
              <w:rPr>
                <w:rFonts w:ascii="宋体" w:eastAsia="宋体" w:hAnsi="宋体" w:cs="宋体" w:hint="eastAsia"/>
                <w:sz w:val="20"/>
                <w:szCs w:val="20"/>
                <w:lang w:eastAsia="zh-CN"/>
              </w:rPr>
              <w:t>基本支出</w:t>
            </w:r>
          </w:p>
        </w:tc>
        <w:tc>
          <w:tcPr>
            <w:tcW w:w="0" w:type="auto"/>
            <w:gridSpan w:val="2"/>
            <w:tcBorders>
              <w:top w:val="nil"/>
              <w:left w:val="nil"/>
              <w:bottom w:val="nil"/>
              <w:right w:val="single" w:sz="4" w:space="0" w:color="auto"/>
            </w:tcBorders>
            <w:shd w:val="clear" w:color="auto" w:fill="auto"/>
            <w:vAlign w:val="center"/>
            <w:hideMark/>
          </w:tcPr>
          <w:p w:rsidR="00F15D3A" w:rsidRPr="00F15D3A" w:rsidRDefault="00F15D3A" w:rsidP="00F15D3A">
            <w:pPr>
              <w:widowControl/>
              <w:spacing w:after="0" w:line="240" w:lineRule="auto"/>
              <w:jc w:val="center"/>
              <w:rPr>
                <w:rFonts w:ascii="宋体" w:eastAsia="宋体" w:hAnsi="宋体" w:cs="宋体"/>
                <w:sz w:val="20"/>
                <w:szCs w:val="20"/>
                <w:lang w:eastAsia="zh-CN"/>
              </w:rPr>
            </w:pPr>
            <w:r w:rsidRPr="00F15D3A">
              <w:rPr>
                <w:rFonts w:ascii="宋体" w:eastAsia="宋体" w:hAnsi="宋体" w:cs="宋体" w:hint="eastAsia"/>
                <w:sz w:val="20"/>
                <w:szCs w:val="20"/>
                <w:lang w:eastAsia="zh-CN"/>
              </w:rPr>
              <w:t>项目支出</w:t>
            </w:r>
          </w:p>
        </w:tc>
        <w:tc>
          <w:tcPr>
            <w:tcW w:w="0" w:type="auto"/>
            <w:tcBorders>
              <w:top w:val="nil"/>
              <w:left w:val="nil"/>
              <w:bottom w:val="nil"/>
              <w:right w:val="single" w:sz="4" w:space="0" w:color="auto"/>
            </w:tcBorders>
            <w:shd w:val="clear" w:color="auto" w:fill="auto"/>
            <w:vAlign w:val="center"/>
            <w:hideMark/>
          </w:tcPr>
          <w:p w:rsidR="00F15D3A" w:rsidRPr="00F15D3A" w:rsidRDefault="00F15D3A" w:rsidP="00F15D3A">
            <w:pPr>
              <w:widowControl/>
              <w:spacing w:after="0" w:line="240" w:lineRule="auto"/>
              <w:jc w:val="center"/>
              <w:rPr>
                <w:rFonts w:ascii="宋体" w:eastAsia="宋体" w:hAnsi="宋体" w:cs="宋体"/>
                <w:sz w:val="20"/>
                <w:szCs w:val="20"/>
                <w:lang w:eastAsia="zh-CN"/>
              </w:rPr>
            </w:pPr>
            <w:r w:rsidRPr="00F15D3A">
              <w:rPr>
                <w:rFonts w:ascii="宋体" w:eastAsia="宋体" w:hAnsi="宋体" w:cs="宋体" w:hint="eastAsia"/>
                <w:sz w:val="20"/>
                <w:szCs w:val="20"/>
                <w:lang w:eastAsia="zh-CN"/>
              </w:rPr>
              <w:t>上缴上级支出</w:t>
            </w:r>
          </w:p>
        </w:tc>
        <w:tc>
          <w:tcPr>
            <w:tcW w:w="0" w:type="auto"/>
            <w:gridSpan w:val="2"/>
            <w:tcBorders>
              <w:top w:val="nil"/>
              <w:left w:val="nil"/>
              <w:bottom w:val="nil"/>
              <w:right w:val="single" w:sz="4" w:space="0" w:color="auto"/>
            </w:tcBorders>
            <w:shd w:val="clear" w:color="auto" w:fill="auto"/>
            <w:vAlign w:val="center"/>
            <w:hideMark/>
          </w:tcPr>
          <w:p w:rsidR="00F15D3A" w:rsidRPr="00F15D3A" w:rsidRDefault="00F15D3A" w:rsidP="00F15D3A">
            <w:pPr>
              <w:widowControl/>
              <w:spacing w:after="0" w:line="240" w:lineRule="auto"/>
              <w:jc w:val="center"/>
              <w:rPr>
                <w:rFonts w:ascii="宋体" w:eastAsia="宋体" w:hAnsi="宋体" w:cs="宋体"/>
                <w:sz w:val="20"/>
                <w:szCs w:val="20"/>
                <w:lang w:eastAsia="zh-CN"/>
              </w:rPr>
            </w:pPr>
            <w:r w:rsidRPr="00F15D3A">
              <w:rPr>
                <w:rFonts w:ascii="宋体" w:eastAsia="宋体" w:hAnsi="宋体" w:cs="宋体" w:hint="eastAsia"/>
                <w:sz w:val="20"/>
                <w:szCs w:val="20"/>
                <w:lang w:eastAsia="zh-CN"/>
              </w:rPr>
              <w:t>事业单位经营支出</w:t>
            </w:r>
          </w:p>
        </w:tc>
        <w:tc>
          <w:tcPr>
            <w:tcW w:w="0" w:type="auto"/>
            <w:tcBorders>
              <w:top w:val="nil"/>
              <w:left w:val="nil"/>
              <w:bottom w:val="nil"/>
              <w:right w:val="single" w:sz="4" w:space="0" w:color="auto"/>
            </w:tcBorders>
            <w:shd w:val="clear" w:color="auto" w:fill="auto"/>
            <w:vAlign w:val="center"/>
            <w:hideMark/>
          </w:tcPr>
          <w:p w:rsidR="00F15D3A" w:rsidRPr="00F15D3A" w:rsidRDefault="00F15D3A" w:rsidP="00F15D3A">
            <w:pPr>
              <w:widowControl/>
              <w:spacing w:after="0" w:line="240" w:lineRule="auto"/>
              <w:jc w:val="center"/>
              <w:rPr>
                <w:rFonts w:ascii="宋体" w:eastAsia="宋体" w:hAnsi="宋体" w:cs="宋体"/>
                <w:sz w:val="20"/>
                <w:szCs w:val="20"/>
                <w:lang w:eastAsia="zh-CN"/>
              </w:rPr>
            </w:pPr>
            <w:r w:rsidRPr="00F15D3A">
              <w:rPr>
                <w:rFonts w:ascii="宋体" w:eastAsia="宋体" w:hAnsi="宋体" w:cs="宋体" w:hint="eastAsia"/>
                <w:sz w:val="20"/>
                <w:szCs w:val="20"/>
                <w:lang w:eastAsia="zh-CN"/>
              </w:rPr>
              <w:t>对下级单位</w:t>
            </w:r>
            <w:r w:rsidRPr="00F15D3A">
              <w:rPr>
                <w:rFonts w:ascii="宋体" w:eastAsia="宋体" w:hAnsi="宋体" w:cs="宋体" w:hint="eastAsia"/>
                <w:sz w:val="20"/>
                <w:szCs w:val="20"/>
                <w:lang w:eastAsia="zh-CN"/>
              </w:rPr>
              <w:br/>
              <w:t>补助支出</w:t>
            </w:r>
          </w:p>
        </w:tc>
      </w:tr>
      <w:tr w:rsidR="00F15D3A" w:rsidRPr="00F15D3A" w:rsidTr="0029680B">
        <w:trPr>
          <w:trHeight w:val="32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206</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科学技术支出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75,229.26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561.67</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74,667.59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r>
      <w:tr w:rsidR="00F15D3A" w:rsidRPr="00F15D3A" w:rsidTr="0029680B">
        <w:trPr>
          <w:trHeight w:val="32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20603</w:t>
            </w:r>
          </w:p>
        </w:tc>
        <w:tc>
          <w:tcPr>
            <w:tcW w:w="0" w:type="auto"/>
            <w:gridSpan w:val="2"/>
            <w:tcBorders>
              <w:top w:val="nil"/>
              <w:left w:val="nil"/>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应用研究</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2,071.67</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561.67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1,510.00</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r>
      <w:tr w:rsidR="00F15D3A" w:rsidRPr="00F15D3A" w:rsidTr="0029680B">
        <w:trPr>
          <w:trHeight w:val="32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20608</w:t>
            </w:r>
          </w:p>
        </w:tc>
        <w:tc>
          <w:tcPr>
            <w:tcW w:w="0" w:type="auto"/>
            <w:gridSpan w:val="2"/>
            <w:tcBorders>
              <w:top w:val="nil"/>
              <w:left w:val="nil"/>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科技交流与合作</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72,740.41</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72,740.41</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r>
      <w:tr w:rsidR="00F15D3A" w:rsidRPr="00F15D3A" w:rsidTr="0029680B">
        <w:trPr>
          <w:trHeight w:val="32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jc w:val="right"/>
              <w:rPr>
                <w:rFonts w:ascii="宋体" w:eastAsia="宋体" w:hAnsi="宋体" w:cs="宋体"/>
                <w:color w:val="000000"/>
                <w:sz w:val="20"/>
                <w:szCs w:val="20"/>
                <w:lang w:eastAsia="zh-CN"/>
              </w:rPr>
            </w:pPr>
            <w:r w:rsidRPr="00F15D3A">
              <w:rPr>
                <w:rFonts w:ascii="宋体" w:eastAsia="宋体" w:hAnsi="宋体" w:cs="宋体" w:hint="eastAsia"/>
                <w:color w:val="000000"/>
                <w:sz w:val="20"/>
                <w:szCs w:val="20"/>
                <w:lang w:eastAsia="zh-CN"/>
              </w:rPr>
              <w:t>2060802</w:t>
            </w:r>
          </w:p>
        </w:tc>
        <w:tc>
          <w:tcPr>
            <w:tcW w:w="0" w:type="auto"/>
            <w:gridSpan w:val="2"/>
            <w:tcBorders>
              <w:top w:val="nil"/>
              <w:left w:val="nil"/>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重大科技合作项目</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72,740.41</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72,740.41</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r>
      <w:tr w:rsidR="00F15D3A" w:rsidRPr="00F15D3A" w:rsidTr="0029680B">
        <w:trPr>
          <w:trHeight w:val="32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208</w:t>
            </w:r>
          </w:p>
        </w:tc>
        <w:tc>
          <w:tcPr>
            <w:tcW w:w="0" w:type="auto"/>
            <w:gridSpan w:val="2"/>
            <w:tcBorders>
              <w:top w:val="nil"/>
              <w:left w:val="nil"/>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社会保障和就业支出</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93.84</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93.84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r>
      <w:tr w:rsidR="00F15D3A" w:rsidRPr="00F15D3A" w:rsidTr="0029680B">
        <w:trPr>
          <w:trHeight w:val="32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20805</w:t>
            </w:r>
          </w:p>
        </w:tc>
        <w:tc>
          <w:tcPr>
            <w:tcW w:w="0" w:type="auto"/>
            <w:gridSpan w:val="2"/>
            <w:tcBorders>
              <w:top w:val="nil"/>
              <w:left w:val="nil"/>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行政事业单位养老支出</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93.84</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93.84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r>
      <w:tr w:rsidR="00F15D3A" w:rsidRPr="00F15D3A" w:rsidTr="0029680B">
        <w:trPr>
          <w:trHeight w:val="32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jc w:val="right"/>
              <w:rPr>
                <w:rFonts w:ascii="宋体" w:eastAsia="宋体" w:hAnsi="宋体" w:cs="宋体"/>
                <w:color w:val="000000"/>
                <w:sz w:val="20"/>
                <w:szCs w:val="20"/>
                <w:lang w:eastAsia="zh-CN"/>
              </w:rPr>
            </w:pPr>
            <w:r w:rsidRPr="00F15D3A">
              <w:rPr>
                <w:rFonts w:ascii="宋体" w:eastAsia="宋体" w:hAnsi="宋体" w:cs="宋体" w:hint="eastAsia"/>
                <w:color w:val="000000"/>
                <w:sz w:val="20"/>
                <w:szCs w:val="20"/>
                <w:lang w:eastAsia="zh-CN"/>
              </w:rPr>
              <w:t>2080505</w:t>
            </w:r>
          </w:p>
        </w:tc>
        <w:tc>
          <w:tcPr>
            <w:tcW w:w="0" w:type="auto"/>
            <w:gridSpan w:val="2"/>
            <w:tcBorders>
              <w:top w:val="nil"/>
              <w:left w:val="nil"/>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机关事业单位基本养老保险缴费支出</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62.56</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62.56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r>
      <w:tr w:rsidR="00F15D3A" w:rsidRPr="00F15D3A" w:rsidTr="0029680B">
        <w:trPr>
          <w:trHeight w:val="32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jc w:val="right"/>
              <w:rPr>
                <w:rFonts w:ascii="宋体" w:eastAsia="宋体" w:hAnsi="宋体" w:cs="宋体"/>
                <w:color w:val="000000"/>
                <w:sz w:val="20"/>
                <w:szCs w:val="20"/>
                <w:lang w:eastAsia="zh-CN"/>
              </w:rPr>
            </w:pPr>
            <w:r w:rsidRPr="00F15D3A">
              <w:rPr>
                <w:rFonts w:ascii="宋体" w:eastAsia="宋体" w:hAnsi="宋体" w:cs="宋体" w:hint="eastAsia"/>
                <w:color w:val="000000"/>
                <w:sz w:val="20"/>
                <w:szCs w:val="20"/>
                <w:lang w:eastAsia="zh-CN"/>
              </w:rPr>
              <w:t>2080506</w:t>
            </w:r>
          </w:p>
        </w:tc>
        <w:tc>
          <w:tcPr>
            <w:tcW w:w="0" w:type="auto"/>
            <w:gridSpan w:val="2"/>
            <w:tcBorders>
              <w:top w:val="nil"/>
              <w:left w:val="nil"/>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机关事业单位职业年金缴费支出</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31.28</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31.28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r>
      <w:tr w:rsidR="00F15D3A" w:rsidRPr="00F15D3A" w:rsidTr="0029680B">
        <w:trPr>
          <w:trHeight w:val="32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221</w:t>
            </w:r>
          </w:p>
        </w:tc>
        <w:tc>
          <w:tcPr>
            <w:tcW w:w="0" w:type="auto"/>
            <w:gridSpan w:val="2"/>
            <w:tcBorders>
              <w:top w:val="nil"/>
              <w:left w:val="nil"/>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住房保障支出</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77.50</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77.50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r>
      <w:tr w:rsidR="00F15D3A" w:rsidRPr="00F15D3A" w:rsidTr="0029680B">
        <w:trPr>
          <w:trHeight w:val="32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22102</w:t>
            </w:r>
          </w:p>
        </w:tc>
        <w:tc>
          <w:tcPr>
            <w:tcW w:w="0" w:type="auto"/>
            <w:gridSpan w:val="2"/>
            <w:tcBorders>
              <w:top w:val="nil"/>
              <w:left w:val="nil"/>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住房改革支出</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77.50</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77.50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r>
      <w:tr w:rsidR="00F15D3A" w:rsidRPr="00F15D3A" w:rsidTr="0029680B">
        <w:trPr>
          <w:trHeight w:val="32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jc w:val="right"/>
              <w:rPr>
                <w:rFonts w:ascii="宋体" w:eastAsia="宋体" w:hAnsi="宋体" w:cs="宋体"/>
                <w:color w:val="000000"/>
                <w:sz w:val="20"/>
                <w:szCs w:val="20"/>
                <w:lang w:eastAsia="zh-CN"/>
              </w:rPr>
            </w:pPr>
            <w:r w:rsidRPr="00F15D3A">
              <w:rPr>
                <w:rFonts w:ascii="宋体" w:eastAsia="宋体" w:hAnsi="宋体" w:cs="宋体" w:hint="eastAsia"/>
                <w:color w:val="000000"/>
                <w:sz w:val="20"/>
                <w:szCs w:val="20"/>
                <w:lang w:eastAsia="zh-CN"/>
              </w:rPr>
              <w:t>2210201</w:t>
            </w:r>
          </w:p>
        </w:tc>
        <w:tc>
          <w:tcPr>
            <w:tcW w:w="0" w:type="auto"/>
            <w:gridSpan w:val="2"/>
            <w:tcBorders>
              <w:top w:val="nil"/>
              <w:left w:val="nil"/>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住房公积金</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46.21</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46.21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r>
      <w:tr w:rsidR="00F15D3A" w:rsidRPr="00F15D3A" w:rsidTr="0029680B">
        <w:trPr>
          <w:trHeight w:val="32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jc w:val="right"/>
              <w:rPr>
                <w:rFonts w:ascii="宋体" w:eastAsia="宋体" w:hAnsi="宋体" w:cs="宋体"/>
                <w:color w:val="000000"/>
                <w:sz w:val="20"/>
                <w:szCs w:val="20"/>
                <w:lang w:eastAsia="zh-CN"/>
              </w:rPr>
            </w:pPr>
            <w:r w:rsidRPr="00F15D3A">
              <w:rPr>
                <w:rFonts w:ascii="宋体" w:eastAsia="宋体" w:hAnsi="宋体" w:cs="宋体" w:hint="eastAsia"/>
                <w:color w:val="000000"/>
                <w:sz w:val="20"/>
                <w:szCs w:val="20"/>
                <w:lang w:eastAsia="zh-CN"/>
              </w:rPr>
              <w:t>2210202</w:t>
            </w:r>
          </w:p>
        </w:tc>
        <w:tc>
          <w:tcPr>
            <w:tcW w:w="0" w:type="auto"/>
            <w:gridSpan w:val="2"/>
            <w:tcBorders>
              <w:top w:val="nil"/>
              <w:left w:val="nil"/>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提租补贴</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3.40</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3.40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r>
      <w:tr w:rsidR="00F15D3A" w:rsidRPr="00F15D3A" w:rsidTr="0029680B">
        <w:trPr>
          <w:trHeight w:val="32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jc w:val="right"/>
              <w:rPr>
                <w:rFonts w:ascii="宋体" w:eastAsia="宋体" w:hAnsi="宋体" w:cs="宋体"/>
                <w:color w:val="000000"/>
                <w:sz w:val="20"/>
                <w:szCs w:val="20"/>
                <w:lang w:eastAsia="zh-CN"/>
              </w:rPr>
            </w:pPr>
            <w:r w:rsidRPr="00F15D3A">
              <w:rPr>
                <w:rFonts w:ascii="宋体" w:eastAsia="宋体" w:hAnsi="宋体" w:cs="宋体" w:hint="eastAsia"/>
                <w:color w:val="000000"/>
                <w:sz w:val="20"/>
                <w:szCs w:val="20"/>
                <w:lang w:eastAsia="zh-CN"/>
              </w:rPr>
              <w:t>2210203</w:t>
            </w:r>
          </w:p>
        </w:tc>
        <w:tc>
          <w:tcPr>
            <w:tcW w:w="0" w:type="auto"/>
            <w:gridSpan w:val="2"/>
            <w:tcBorders>
              <w:top w:val="nil"/>
              <w:left w:val="nil"/>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购房补贴</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27.89</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27.89</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sz w:val="20"/>
                <w:szCs w:val="20"/>
                <w:lang w:eastAsia="zh-CN"/>
              </w:rPr>
            </w:pPr>
            <w:r w:rsidRPr="00F15D3A">
              <w:rPr>
                <w:rFonts w:ascii="宋体" w:eastAsia="宋体" w:hAnsi="宋体" w:cs="宋体" w:hint="eastAsia"/>
                <w:sz w:val="20"/>
                <w:szCs w:val="20"/>
                <w:lang w:eastAsia="zh-CN"/>
              </w:rPr>
              <w:t xml:space="preserve">　</w:t>
            </w:r>
          </w:p>
        </w:tc>
      </w:tr>
      <w:tr w:rsidR="0029680B" w:rsidRPr="00F15D3A" w:rsidTr="0029680B">
        <w:trPr>
          <w:trHeight w:val="321"/>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5D3A" w:rsidRPr="00F15D3A" w:rsidRDefault="00F15D3A" w:rsidP="00F15D3A">
            <w:pPr>
              <w:widowControl/>
              <w:spacing w:after="0" w:line="240" w:lineRule="auto"/>
              <w:jc w:val="center"/>
              <w:rPr>
                <w:rFonts w:ascii="宋体" w:eastAsia="宋体" w:hAnsi="宋体" w:cs="宋体"/>
                <w:b/>
                <w:bCs/>
                <w:color w:val="000000"/>
                <w:sz w:val="20"/>
                <w:szCs w:val="20"/>
                <w:lang w:eastAsia="zh-CN"/>
              </w:rPr>
            </w:pPr>
            <w:r w:rsidRPr="00F15D3A">
              <w:rPr>
                <w:rFonts w:ascii="宋体" w:eastAsia="宋体" w:hAnsi="宋体" w:cs="宋体" w:hint="eastAsia"/>
                <w:b/>
                <w:bCs/>
                <w:color w:val="000000"/>
                <w:sz w:val="20"/>
                <w:szCs w:val="20"/>
                <w:lang w:eastAsia="zh-CN"/>
              </w:rPr>
              <w:t>合计</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b/>
                <w:bCs/>
                <w:sz w:val="20"/>
                <w:szCs w:val="20"/>
                <w:lang w:eastAsia="zh-CN"/>
              </w:rPr>
            </w:pPr>
            <w:r w:rsidRPr="00F15D3A">
              <w:rPr>
                <w:rFonts w:ascii="宋体" w:eastAsia="宋体" w:hAnsi="宋体" w:cs="宋体" w:hint="eastAsia"/>
                <w:b/>
                <w:bCs/>
                <w:sz w:val="20"/>
                <w:szCs w:val="20"/>
                <w:lang w:eastAsia="zh-CN"/>
              </w:rPr>
              <w:t>75,400.60</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b/>
                <w:bCs/>
                <w:sz w:val="20"/>
                <w:szCs w:val="20"/>
                <w:lang w:eastAsia="zh-CN"/>
              </w:rPr>
            </w:pPr>
            <w:r w:rsidRPr="00F15D3A">
              <w:rPr>
                <w:rFonts w:ascii="宋体" w:eastAsia="宋体" w:hAnsi="宋体" w:cs="宋体" w:hint="eastAsia"/>
                <w:b/>
                <w:bCs/>
                <w:sz w:val="20"/>
                <w:szCs w:val="20"/>
                <w:lang w:eastAsia="zh-CN"/>
              </w:rPr>
              <w:t>733.01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b/>
                <w:bCs/>
                <w:sz w:val="20"/>
                <w:szCs w:val="20"/>
                <w:lang w:eastAsia="zh-CN"/>
              </w:rPr>
            </w:pPr>
            <w:r w:rsidRPr="00F15D3A">
              <w:rPr>
                <w:rFonts w:ascii="宋体" w:eastAsia="宋体" w:hAnsi="宋体" w:cs="宋体" w:hint="eastAsia"/>
                <w:b/>
                <w:bCs/>
                <w:sz w:val="20"/>
                <w:szCs w:val="20"/>
                <w:lang w:eastAsia="zh-CN"/>
              </w:rPr>
              <w:t>74,667.59</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b/>
                <w:bCs/>
                <w:sz w:val="20"/>
                <w:szCs w:val="20"/>
                <w:lang w:eastAsia="zh-CN"/>
              </w:rPr>
            </w:pPr>
            <w:r w:rsidRPr="00F15D3A">
              <w:rPr>
                <w:rFonts w:ascii="宋体" w:eastAsia="宋体" w:hAnsi="宋体" w:cs="宋体" w:hint="eastAsia"/>
                <w:b/>
                <w:bCs/>
                <w:sz w:val="20"/>
                <w:szCs w:val="20"/>
                <w:lang w:eastAsia="zh-CN"/>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b/>
                <w:bCs/>
                <w:sz w:val="20"/>
                <w:szCs w:val="20"/>
                <w:lang w:eastAsia="zh-CN"/>
              </w:rPr>
            </w:pPr>
            <w:r w:rsidRPr="00F15D3A">
              <w:rPr>
                <w:rFonts w:ascii="宋体" w:eastAsia="宋体" w:hAnsi="宋体" w:cs="宋体" w:hint="eastAsia"/>
                <w:b/>
                <w:bCs/>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15D3A" w:rsidRPr="00F15D3A" w:rsidRDefault="00F15D3A" w:rsidP="00F15D3A">
            <w:pPr>
              <w:widowControl/>
              <w:spacing w:after="0" w:line="240" w:lineRule="auto"/>
              <w:jc w:val="right"/>
              <w:rPr>
                <w:rFonts w:ascii="宋体" w:eastAsia="宋体" w:hAnsi="宋体" w:cs="宋体"/>
                <w:b/>
                <w:bCs/>
                <w:sz w:val="20"/>
                <w:szCs w:val="20"/>
                <w:lang w:eastAsia="zh-CN"/>
              </w:rPr>
            </w:pPr>
            <w:r w:rsidRPr="00F15D3A">
              <w:rPr>
                <w:rFonts w:ascii="宋体" w:eastAsia="宋体" w:hAnsi="宋体" w:cs="宋体" w:hint="eastAsia"/>
                <w:b/>
                <w:bCs/>
                <w:sz w:val="20"/>
                <w:szCs w:val="20"/>
                <w:lang w:eastAsia="zh-CN"/>
              </w:rPr>
              <w:t xml:space="preserve">　</w:t>
            </w:r>
          </w:p>
        </w:tc>
      </w:tr>
      <w:tr w:rsidR="0029680B" w:rsidRPr="0029680B" w:rsidTr="0029680B">
        <w:trPr>
          <w:trHeight w:val="243"/>
          <w:jc w:val="center"/>
        </w:trPr>
        <w:tc>
          <w:tcPr>
            <w:tcW w:w="0" w:type="auto"/>
            <w:gridSpan w:val="2"/>
            <w:tcBorders>
              <w:top w:val="nil"/>
              <w:left w:val="nil"/>
              <w:bottom w:val="nil"/>
              <w:right w:val="nil"/>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4"/>
                <w:lang w:eastAsia="zh-CN"/>
              </w:rPr>
            </w:pPr>
            <w:bookmarkStart w:id="2" w:name="RANGE!A1:D18"/>
            <w:bookmarkEnd w:id="2"/>
          </w:p>
        </w:tc>
        <w:tc>
          <w:tcPr>
            <w:tcW w:w="0" w:type="auto"/>
            <w:gridSpan w:val="4"/>
            <w:tcBorders>
              <w:top w:val="nil"/>
              <w:left w:val="nil"/>
              <w:bottom w:val="nil"/>
              <w:right w:val="nil"/>
            </w:tcBorders>
            <w:shd w:val="clear" w:color="auto" w:fill="auto"/>
            <w:noWrap/>
            <w:vAlign w:val="center"/>
            <w:hideMark/>
          </w:tcPr>
          <w:p w:rsidR="0029680B" w:rsidRPr="0029680B" w:rsidRDefault="0029680B" w:rsidP="0029680B">
            <w:pPr>
              <w:widowControl/>
              <w:spacing w:after="0" w:line="240" w:lineRule="auto"/>
              <w:rPr>
                <w:rFonts w:ascii="Times New Roman" w:eastAsia="Times New Roman" w:hAnsi="Times New Roman" w:cs="Times New Roman"/>
                <w:sz w:val="20"/>
                <w:szCs w:val="20"/>
                <w:lang w:eastAsia="zh-CN"/>
              </w:rPr>
            </w:pPr>
          </w:p>
        </w:tc>
        <w:tc>
          <w:tcPr>
            <w:tcW w:w="0" w:type="auto"/>
            <w:gridSpan w:val="3"/>
            <w:tcBorders>
              <w:top w:val="nil"/>
              <w:left w:val="nil"/>
              <w:bottom w:val="nil"/>
              <w:right w:val="nil"/>
            </w:tcBorders>
            <w:shd w:val="clear" w:color="auto" w:fill="auto"/>
            <w:noWrap/>
            <w:vAlign w:val="center"/>
            <w:hideMark/>
          </w:tcPr>
          <w:p w:rsidR="0029680B" w:rsidRPr="0029680B" w:rsidRDefault="0029680B" w:rsidP="0029680B">
            <w:pPr>
              <w:widowControl/>
              <w:spacing w:after="0" w:line="240" w:lineRule="auto"/>
              <w:rPr>
                <w:rFonts w:ascii="Times New Roman" w:eastAsia="Times New Roman" w:hAnsi="Times New Roman" w:cs="Times New Roman"/>
                <w:sz w:val="20"/>
                <w:szCs w:val="20"/>
                <w:lang w:eastAsia="zh-CN"/>
              </w:rPr>
            </w:pPr>
          </w:p>
        </w:tc>
        <w:tc>
          <w:tcPr>
            <w:tcW w:w="0" w:type="auto"/>
            <w:gridSpan w:val="2"/>
            <w:tcBorders>
              <w:top w:val="nil"/>
              <w:left w:val="nil"/>
              <w:bottom w:val="nil"/>
              <w:right w:val="nil"/>
            </w:tcBorders>
            <w:shd w:val="clear" w:color="auto" w:fill="auto"/>
            <w:noWrap/>
            <w:vAlign w:val="center"/>
            <w:hideMark/>
          </w:tcPr>
          <w:p w:rsidR="00B62249" w:rsidRDefault="00B62249" w:rsidP="0029680B">
            <w:pPr>
              <w:widowControl/>
              <w:spacing w:after="0" w:line="240" w:lineRule="auto"/>
              <w:jc w:val="right"/>
              <w:rPr>
                <w:rFonts w:ascii="宋体" w:eastAsia="宋体" w:hAnsi="宋体" w:cs="宋体"/>
                <w:sz w:val="20"/>
                <w:szCs w:val="20"/>
                <w:lang w:eastAsia="zh-CN"/>
              </w:rPr>
            </w:pPr>
          </w:p>
          <w:p w:rsidR="00B62249" w:rsidRDefault="00B62249" w:rsidP="0029680B">
            <w:pPr>
              <w:widowControl/>
              <w:spacing w:after="0" w:line="240" w:lineRule="auto"/>
              <w:jc w:val="right"/>
              <w:rPr>
                <w:rFonts w:ascii="宋体" w:eastAsia="宋体" w:hAnsi="宋体" w:cs="宋体"/>
                <w:sz w:val="20"/>
                <w:szCs w:val="20"/>
                <w:lang w:eastAsia="zh-CN"/>
              </w:rPr>
            </w:pPr>
          </w:p>
          <w:p w:rsidR="0029680B" w:rsidRPr="0029680B" w:rsidRDefault="0029680B" w:rsidP="0029680B">
            <w:pPr>
              <w:widowControl/>
              <w:spacing w:after="0" w:line="240" w:lineRule="auto"/>
              <w:jc w:val="right"/>
              <w:rPr>
                <w:rFonts w:ascii="宋体" w:eastAsia="宋体" w:hAnsi="宋体" w:cs="宋体"/>
                <w:sz w:val="20"/>
                <w:szCs w:val="20"/>
                <w:lang w:eastAsia="zh-CN"/>
              </w:rPr>
            </w:pPr>
            <w:r w:rsidRPr="0029680B">
              <w:rPr>
                <w:rFonts w:ascii="宋体" w:eastAsia="宋体" w:hAnsi="宋体" w:cs="宋体" w:hint="eastAsia"/>
                <w:sz w:val="20"/>
                <w:szCs w:val="20"/>
                <w:lang w:eastAsia="zh-CN"/>
              </w:rPr>
              <w:lastRenderedPageBreak/>
              <w:t>部门公开表4</w:t>
            </w:r>
          </w:p>
        </w:tc>
      </w:tr>
      <w:tr w:rsidR="0029680B" w:rsidRPr="0029680B" w:rsidTr="0029680B">
        <w:trPr>
          <w:trHeight w:val="500"/>
          <w:jc w:val="center"/>
        </w:trPr>
        <w:tc>
          <w:tcPr>
            <w:tcW w:w="0" w:type="auto"/>
            <w:gridSpan w:val="11"/>
            <w:tcBorders>
              <w:top w:val="nil"/>
              <w:left w:val="nil"/>
              <w:bottom w:val="nil"/>
              <w:right w:val="nil"/>
            </w:tcBorders>
            <w:shd w:val="clear" w:color="auto" w:fill="auto"/>
            <w:noWrap/>
            <w:vAlign w:val="center"/>
            <w:hideMark/>
          </w:tcPr>
          <w:p w:rsidR="0029680B" w:rsidRPr="0029680B" w:rsidRDefault="0029680B" w:rsidP="0029680B">
            <w:pPr>
              <w:widowControl/>
              <w:spacing w:after="0" w:line="240" w:lineRule="auto"/>
              <w:jc w:val="center"/>
              <w:rPr>
                <w:rFonts w:ascii="黑体" w:eastAsia="黑体" w:hAnsi="黑体" w:cs="宋体"/>
                <w:sz w:val="32"/>
                <w:szCs w:val="32"/>
                <w:lang w:eastAsia="zh-CN"/>
              </w:rPr>
            </w:pPr>
            <w:r w:rsidRPr="0029680B">
              <w:rPr>
                <w:rFonts w:ascii="黑体" w:eastAsia="黑体" w:hAnsi="黑体" w:cs="宋体" w:hint="eastAsia"/>
                <w:sz w:val="32"/>
                <w:szCs w:val="32"/>
                <w:lang w:eastAsia="zh-CN"/>
              </w:rPr>
              <w:lastRenderedPageBreak/>
              <w:t>财政拨款收支总表</w:t>
            </w:r>
          </w:p>
        </w:tc>
      </w:tr>
      <w:tr w:rsidR="0029680B" w:rsidRPr="0029680B" w:rsidTr="0029680B">
        <w:trPr>
          <w:trHeight w:val="243"/>
          <w:jc w:val="center"/>
        </w:trPr>
        <w:tc>
          <w:tcPr>
            <w:tcW w:w="0" w:type="auto"/>
            <w:gridSpan w:val="2"/>
            <w:tcBorders>
              <w:top w:val="nil"/>
              <w:left w:val="nil"/>
              <w:bottom w:val="nil"/>
              <w:right w:val="nil"/>
            </w:tcBorders>
            <w:shd w:val="clear" w:color="auto" w:fill="auto"/>
            <w:noWrap/>
            <w:vAlign w:val="center"/>
            <w:hideMark/>
          </w:tcPr>
          <w:p w:rsidR="0029680B" w:rsidRPr="0029680B" w:rsidRDefault="0029680B" w:rsidP="0029680B">
            <w:pPr>
              <w:widowControl/>
              <w:spacing w:after="0" w:line="240" w:lineRule="auto"/>
              <w:jc w:val="center"/>
              <w:rPr>
                <w:rFonts w:ascii="黑体" w:eastAsia="黑体" w:hAnsi="黑体" w:cs="宋体"/>
                <w:sz w:val="32"/>
                <w:szCs w:val="32"/>
                <w:lang w:eastAsia="zh-CN"/>
              </w:rPr>
            </w:pPr>
          </w:p>
        </w:tc>
        <w:tc>
          <w:tcPr>
            <w:tcW w:w="0" w:type="auto"/>
            <w:gridSpan w:val="4"/>
            <w:tcBorders>
              <w:top w:val="nil"/>
              <w:left w:val="nil"/>
              <w:bottom w:val="nil"/>
              <w:right w:val="nil"/>
            </w:tcBorders>
            <w:shd w:val="clear" w:color="auto" w:fill="auto"/>
            <w:noWrap/>
            <w:vAlign w:val="center"/>
            <w:hideMark/>
          </w:tcPr>
          <w:p w:rsidR="0029680B" w:rsidRPr="0029680B" w:rsidRDefault="0029680B" w:rsidP="0029680B">
            <w:pPr>
              <w:widowControl/>
              <w:spacing w:after="0" w:line="240" w:lineRule="auto"/>
              <w:rPr>
                <w:rFonts w:ascii="Times New Roman" w:eastAsia="Times New Roman" w:hAnsi="Times New Roman" w:cs="Times New Roman"/>
                <w:sz w:val="20"/>
                <w:szCs w:val="20"/>
                <w:lang w:eastAsia="zh-CN"/>
              </w:rPr>
            </w:pPr>
          </w:p>
        </w:tc>
        <w:tc>
          <w:tcPr>
            <w:tcW w:w="0" w:type="auto"/>
            <w:gridSpan w:val="3"/>
            <w:tcBorders>
              <w:top w:val="nil"/>
              <w:left w:val="nil"/>
              <w:bottom w:val="nil"/>
              <w:right w:val="nil"/>
            </w:tcBorders>
            <w:shd w:val="clear" w:color="auto" w:fill="auto"/>
            <w:noWrap/>
            <w:vAlign w:val="center"/>
            <w:hideMark/>
          </w:tcPr>
          <w:p w:rsidR="0029680B" w:rsidRPr="0029680B" w:rsidRDefault="0029680B" w:rsidP="0029680B">
            <w:pPr>
              <w:widowControl/>
              <w:spacing w:after="0" w:line="240" w:lineRule="auto"/>
              <w:rPr>
                <w:rFonts w:ascii="Times New Roman" w:eastAsia="Times New Roman" w:hAnsi="Times New Roman" w:cs="Times New Roman"/>
                <w:sz w:val="20"/>
                <w:szCs w:val="20"/>
                <w:lang w:eastAsia="zh-CN"/>
              </w:rPr>
            </w:pPr>
          </w:p>
        </w:tc>
        <w:tc>
          <w:tcPr>
            <w:tcW w:w="0" w:type="auto"/>
            <w:gridSpan w:val="2"/>
            <w:tcBorders>
              <w:top w:val="nil"/>
              <w:left w:val="nil"/>
              <w:bottom w:val="nil"/>
              <w:right w:val="nil"/>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18"/>
                <w:szCs w:val="18"/>
                <w:lang w:eastAsia="zh-CN"/>
              </w:rPr>
            </w:pPr>
            <w:r w:rsidRPr="0029680B">
              <w:rPr>
                <w:rFonts w:ascii="宋体" w:eastAsia="宋体" w:hAnsi="宋体" w:cs="宋体" w:hint="eastAsia"/>
                <w:sz w:val="18"/>
                <w:szCs w:val="18"/>
                <w:lang w:eastAsia="zh-CN"/>
              </w:rPr>
              <w:t>单位：万元</w:t>
            </w:r>
          </w:p>
        </w:tc>
      </w:tr>
      <w:tr w:rsidR="0029680B" w:rsidRPr="0029680B" w:rsidTr="0029680B">
        <w:trPr>
          <w:trHeight w:val="488"/>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jc w:val="center"/>
              <w:rPr>
                <w:rFonts w:ascii="宋体" w:eastAsia="宋体" w:hAnsi="宋体" w:cs="宋体"/>
                <w:sz w:val="20"/>
                <w:szCs w:val="20"/>
                <w:lang w:eastAsia="zh-CN"/>
              </w:rPr>
            </w:pPr>
            <w:r w:rsidRPr="0029680B">
              <w:rPr>
                <w:rFonts w:ascii="宋体" w:eastAsia="宋体" w:hAnsi="宋体" w:cs="宋体" w:hint="eastAsia"/>
                <w:sz w:val="20"/>
                <w:szCs w:val="20"/>
                <w:lang w:eastAsia="zh-CN"/>
              </w:rPr>
              <w:t>收入</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jc w:val="center"/>
              <w:rPr>
                <w:rFonts w:ascii="宋体" w:eastAsia="宋体" w:hAnsi="宋体" w:cs="宋体"/>
                <w:sz w:val="20"/>
                <w:szCs w:val="20"/>
                <w:lang w:eastAsia="zh-CN"/>
              </w:rPr>
            </w:pPr>
            <w:r w:rsidRPr="0029680B">
              <w:rPr>
                <w:rFonts w:ascii="宋体" w:eastAsia="宋体" w:hAnsi="宋体" w:cs="宋体" w:hint="eastAsia"/>
                <w:sz w:val="20"/>
                <w:szCs w:val="20"/>
                <w:lang w:eastAsia="zh-CN"/>
              </w:rPr>
              <w:t>支出</w:t>
            </w:r>
          </w:p>
        </w:tc>
      </w:tr>
      <w:tr w:rsidR="0029680B" w:rsidRPr="0029680B" w:rsidTr="0029680B">
        <w:trPr>
          <w:trHeight w:val="488"/>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jc w:val="center"/>
              <w:rPr>
                <w:rFonts w:ascii="宋体" w:eastAsia="宋体" w:hAnsi="宋体" w:cs="宋体"/>
                <w:sz w:val="20"/>
                <w:szCs w:val="20"/>
                <w:lang w:eastAsia="zh-CN"/>
              </w:rPr>
            </w:pPr>
            <w:r w:rsidRPr="0029680B">
              <w:rPr>
                <w:rFonts w:ascii="宋体" w:eastAsia="宋体" w:hAnsi="宋体" w:cs="宋体" w:hint="eastAsia"/>
                <w:sz w:val="20"/>
                <w:szCs w:val="20"/>
                <w:lang w:eastAsia="zh-CN"/>
              </w:rPr>
              <w:t>项目</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jc w:val="center"/>
              <w:rPr>
                <w:rFonts w:ascii="宋体" w:eastAsia="宋体" w:hAnsi="宋体" w:cs="宋体"/>
                <w:sz w:val="20"/>
                <w:szCs w:val="20"/>
                <w:lang w:eastAsia="zh-CN"/>
              </w:rPr>
            </w:pPr>
            <w:r w:rsidRPr="0029680B">
              <w:rPr>
                <w:rFonts w:ascii="宋体" w:eastAsia="宋体" w:hAnsi="宋体" w:cs="宋体" w:hint="eastAsia"/>
                <w:sz w:val="20"/>
                <w:szCs w:val="20"/>
                <w:lang w:eastAsia="zh-CN"/>
              </w:rPr>
              <w:t>预算数</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jc w:val="center"/>
              <w:rPr>
                <w:rFonts w:ascii="宋体" w:eastAsia="宋体" w:hAnsi="宋体" w:cs="宋体"/>
                <w:sz w:val="20"/>
                <w:szCs w:val="20"/>
                <w:lang w:eastAsia="zh-CN"/>
              </w:rPr>
            </w:pPr>
            <w:r w:rsidRPr="0029680B">
              <w:rPr>
                <w:rFonts w:ascii="宋体" w:eastAsia="宋体" w:hAnsi="宋体" w:cs="宋体" w:hint="eastAsia"/>
                <w:sz w:val="20"/>
                <w:szCs w:val="20"/>
                <w:lang w:eastAsia="zh-CN"/>
              </w:rPr>
              <w:t>项目</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jc w:val="center"/>
              <w:rPr>
                <w:rFonts w:ascii="宋体" w:eastAsia="宋体" w:hAnsi="宋体" w:cs="宋体"/>
                <w:sz w:val="20"/>
                <w:szCs w:val="20"/>
                <w:lang w:eastAsia="zh-CN"/>
              </w:rPr>
            </w:pPr>
            <w:r w:rsidRPr="0029680B">
              <w:rPr>
                <w:rFonts w:ascii="宋体" w:eastAsia="宋体" w:hAnsi="宋体" w:cs="宋体" w:hint="eastAsia"/>
                <w:sz w:val="20"/>
                <w:szCs w:val="20"/>
                <w:lang w:eastAsia="zh-CN"/>
              </w:rPr>
              <w:t>预算数</w:t>
            </w:r>
          </w:p>
        </w:tc>
      </w:tr>
      <w:tr w:rsidR="0029680B" w:rsidRPr="0029680B" w:rsidTr="0029680B">
        <w:trPr>
          <w:trHeight w:val="426"/>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一、本年收入</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jc w:val="right"/>
              <w:rPr>
                <w:rFonts w:ascii="宋体" w:eastAsia="宋体" w:hAnsi="宋体" w:cs="宋体"/>
                <w:sz w:val="20"/>
                <w:szCs w:val="20"/>
                <w:lang w:eastAsia="zh-CN"/>
              </w:rPr>
            </w:pPr>
            <w:r w:rsidRPr="0029680B">
              <w:rPr>
                <w:rFonts w:ascii="宋体" w:eastAsia="宋体" w:hAnsi="宋体" w:cs="宋体" w:hint="eastAsia"/>
                <w:sz w:val="20"/>
                <w:szCs w:val="20"/>
                <w:lang w:eastAsia="zh-CN"/>
              </w:rPr>
              <w:t>74,996.01</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一、本年支出</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jc w:val="right"/>
              <w:rPr>
                <w:rFonts w:ascii="宋体" w:eastAsia="宋体" w:hAnsi="宋体" w:cs="宋体"/>
                <w:sz w:val="20"/>
                <w:szCs w:val="20"/>
                <w:lang w:eastAsia="zh-CN"/>
              </w:rPr>
            </w:pPr>
            <w:r w:rsidRPr="0029680B">
              <w:rPr>
                <w:rFonts w:ascii="宋体" w:eastAsia="宋体" w:hAnsi="宋体" w:cs="宋体" w:hint="eastAsia"/>
                <w:sz w:val="20"/>
                <w:szCs w:val="20"/>
                <w:lang w:eastAsia="zh-CN"/>
              </w:rPr>
              <w:t>75,400.60</w:t>
            </w:r>
          </w:p>
        </w:tc>
      </w:tr>
      <w:tr w:rsidR="0029680B" w:rsidRPr="0029680B" w:rsidTr="0029680B">
        <w:trPr>
          <w:trHeight w:val="426"/>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（一）一般公共预算拨款</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jc w:val="right"/>
              <w:rPr>
                <w:rFonts w:ascii="宋体" w:eastAsia="宋体" w:hAnsi="宋体" w:cs="宋体"/>
                <w:sz w:val="20"/>
                <w:szCs w:val="20"/>
                <w:lang w:eastAsia="zh-CN"/>
              </w:rPr>
            </w:pPr>
            <w:r w:rsidRPr="0029680B">
              <w:rPr>
                <w:rFonts w:ascii="宋体" w:eastAsia="宋体" w:hAnsi="宋体" w:cs="宋体" w:hint="eastAsia"/>
                <w:sz w:val="20"/>
                <w:szCs w:val="20"/>
                <w:lang w:eastAsia="zh-CN"/>
              </w:rPr>
              <w:t>74,996.01</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（一）一般公共服务支出</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 xml:space="preserve">　</w:t>
            </w:r>
          </w:p>
        </w:tc>
      </w:tr>
      <w:tr w:rsidR="0029680B" w:rsidRPr="0029680B" w:rsidTr="0029680B">
        <w:trPr>
          <w:trHeight w:val="426"/>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（二）政府性基金预算拨款</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（二）外交支出</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 xml:space="preserve">　</w:t>
            </w:r>
          </w:p>
        </w:tc>
      </w:tr>
      <w:tr w:rsidR="0029680B" w:rsidRPr="0029680B" w:rsidTr="0029680B">
        <w:trPr>
          <w:trHeight w:val="426"/>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（三）国有资本经营预算拨款</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（三）国防支出</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 xml:space="preserve">　</w:t>
            </w:r>
          </w:p>
        </w:tc>
      </w:tr>
      <w:tr w:rsidR="0029680B" w:rsidRPr="0029680B" w:rsidTr="0029680B">
        <w:trPr>
          <w:trHeight w:val="426"/>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 xml:space="preserve">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（四）教育支出</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 xml:space="preserve">　</w:t>
            </w:r>
          </w:p>
        </w:tc>
      </w:tr>
      <w:tr w:rsidR="0029680B" w:rsidRPr="0029680B" w:rsidTr="0029680B">
        <w:trPr>
          <w:trHeight w:val="426"/>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二、上年结转</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jc w:val="right"/>
              <w:rPr>
                <w:rFonts w:ascii="宋体" w:eastAsia="宋体" w:hAnsi="宋体" w:cs="宋体"/>
                <w:sz w:val="20"/>
                <w:szCs w:val="20"/>
                <w:lang w:eastAsia="zh-CN"/>
              </w:rPr>
            </w:pPr>
            <w:r w:rsidRPr="0029680B">
              <w:rPr>
                <w:rFonts w:ascii="宋体" w:eastAsia="宋体" w:hAnsi="宋体" w:cs="宋体" w:hint="eastAsia"/>
                <w:sz w:val="20"/>
                <w:szCs w:val="20"/>
                <w:lang w:eastAsia="zh-CN"/>
              </w:rPr>
              <w:t>404.59</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（五）科学技术支出</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jc w:val="right"/>
              <w:rPr>
                <w:rFonts w:ascii="宋体" w:eastAsia="宋体" w:hAnsi="宋体" w:cs="宋体"/>
                <w:sz w:val="20"/>
                <w:szCs w:val="20"/>
                <w:lang w:eastAsia="zh-CN"/>
              </w:rPr>
            </w:pPr>
            <w:r w:rsidRPr="0029680B">
              <w:rPr>
                <w:rFonts w:ascii="宋体" w:eastAsia="宋体" w:hAnsi="宋体" w:cs="宋体" w:hint="eastAsia"/>
                <w:sz w:val="20"/>
                <w:szCs w:val="20"/>
                <w:lang w:eastAsia="zh-CN"/>
              </w:rPr>
              <w:t>75,229.26</w:t>
            </w:r>
          </w:p>
        </w:tc>
      </w:tr>
      <w:tr w:rsidR="0029680B" w:rsidRPr="0029680B" w:rsidTr="0029680B">
        <w:trPr>
          <w:trHeight w:val="426"/>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（一）一般公共预算拨款</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jc w:val="right"/>
              <w:rPr>
                <w:rFonts w:ascii="宋体" w:eastAsia="宋体" w:hAnsi="宋体" w:cs="宋体"/>
                <w:sz w:val="20"/>
                <w:szCs w:val="20"/>
                <w:lang w:eastAsia="zh-CN"/>
              </w:rPr>
            </w:pPr>
            <w:r w:rsidRPr="0029680B">
              <w:rPr>
                <w:rFonts w:ascii="宋体" w:eastAsia="宋体" w:hAnsi="宋体" w:cs="宋体" w:hint="eastAsia"/>
                <w:sz w:val="20"/>
                <w:szCs w:val="20"/>
                <w:lang w:eastAsia="zh-CN"/>
              </w:rPr>
              <w:t>404.59</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（六）文化旅游体育与传媒支出</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 xml:space="preserve">　</w:t>
            </w:r>
          </w:p>
        </w:tc>
      </w:tr>
      <w:tr w:rsidR="0029680B" w:rsidRPr="0029680B" w:rsidTr="0029680B">
        <w:trPr>
          <w:trHeight w:val="426"/>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（二）政府性基金预算拨款</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(七)社会保障和就业支出</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jc w:val="right"/>
              <w:rPr>
                <w:rFonts w:ascii="宋体" w:eastAsia="宋体" w:hAnsi="宋体" w:cs="宋体"/>
                <w:sz w:val="20"/>
                <w:szCs w:val="20"/>
                <w:lang w:eastAsia="zh-CN"/>
              </w:rPr>
            </w:pPr>
            <w:r w:rsidRPr="0029680B">
              <w:rPr>
                <w:rFonts w:ascii="宋体" w:eastAsia="宋体" w:hAnsi="宋体" w:cs="宋体" w:hint="eastAsia"/>
                <w:sz w:val="20"/>
                <w:szCs w:val="20"/>
                <w:lang w:eastAsia="zh-CN"/>
              </w:rPr>
              <w:t>93.84</w:t>
            </w:r>
          </w:p>
        </w:tc>
      </w:tr>
      <w:tr w:rsidR="0029680B" w:rsidRPr="0029680B" w:rsidTr="0029680B">
        <w:trPr>
          <w:trHeight w:val="426"/>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（三）国有资本经营预算拨款</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(八)住房保障支出</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jc w:val="right"/>
              <w:rPr>
                <w:rFonts w:ascii="宋体" w:eastAsia="宋体" w:hAnsi="宋体" w:cs="宋体"/>
                <w:sz w:val="20"/>
                <w:szCs w:val="20"/>
                <w:lang w:eastAsia="zh-CN"/>
              </w:rPr>
            </w:pPr>
            <w:r w:rsidRPr="0029680B">
              <w:rPr>
                <w:rFonts w:ascii="宋体" w:eastAsia="宋体" w:hAnsi="宋体" w:cs="宋体" w:hint="eastAsia"/>
                <w:sz w:val="20"/>
                <w:szCs w:val="20"/>
                <w:lang w:eastAsia="zh-CN"/>
              </w:rPr>
              <w:t>77.50</w:t>
            </w:r>
          </w:p>
        </w:tc>
      </w:tr>
      <w:tr w:rsidR="0029680B" w:rsidRPr="0029680B" w:rsidTr="0029680B">
        <w:trPr>
          <w:trHeight w:val="426"/>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 xml:space="preserve">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 xml:space="preserve">　</w:t>
            </w:r>
          </w:p>
        </w:tc>
      </w:tr>
      <w:tr w:rsidR="0029680B" w:rsidRPr="0029680B" w:rsidTr="0029680B">
        <w:trPr>
          <w:trHeight w:val="426"/>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 xml:space="preserve">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二、结转下年</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 xml:space="preserve">　</w:t>
            </w:r>
          </w:p>
        </w:tc>
      </w:tr>
      <w:tr w:rsidR="0029680B" w:rsidRPr="0029680B" w:rsidTr="0029680B">
        <w:trPr>
          <w:trHeight w:val="426"/>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 xml:space="preserve">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rPr>
                <w:rFonts w:ascii="宋体" w:eastAsia="宋体" w:hAnsi="宋体" w:cs="宋体"/>
                <w:sz w:val="20"/>
                <w:szCs w:val="20"/>
                <w:lang w:eastAsia="zh-CN"/>
              </w:rPr>
            </w:pPr>
            <w:r w:rsidRPr="0029680B">
              <w:rPr>
                <w:rFonts w:ascii="宋体" w:eastAsia="宋体" w:hAnsi="宋体" w:cs="宋体" w:hint="eastAsia"/>
                <w:sz w:val="20"/>
                <w:szCs w:val="20"/>
                <w:lang w:eastAsia="zh-CN"/>
              </w:rPr>
              <w:t xml:space="preserve">　</w:t>
            </w:r>
          </w:p>
        </w:tc>
      </w:tr>
      <w:tr w:rsidR="0029680B" w:rsidRPr="0029680B" w:rsidTr="0029680B">
        <w:trPr>
          <w:trHeight w:val="426"/>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jc w:val="center"/>
              <w:rPr>
                <w:rFonts w:ascii="宋体" w:eastAsia="宋体" w:hAnsi="宋体" w:cs="宋体"/>
                <w:b/>
                <w:bCs/>
                <w:sz w:val="20"/>
                <w:szCs w:val="20"/>
                <w:lang w:eastAsia="zh-CN"/>
              </w:rPr>
            </w:pPr>
            <w:r w:rsidRPr="0029680B">
              <w:rPr>
                <w:rFonts w:ascii="宋体" w:eastAsia="宋体" w:hAnsi="宋体" w:cs="宋体" w:hint="eastAsia"/>
                <w:b/>
                <w:bCs/>
                <w:sz w:val="20"/>
                <w:szCs w:val="20"/>
                <w:lang w:eastAsia="zh-CN"/>
              </w:rPr>
              <w:t>收入总计</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jc w:val="right"/>
              <w:rPr>
                <w:rFonts w:ascii="宋体" w:eastAsia="宋体" w:hAnsi="宋体" w:cs="宋体"/>
                <w:b/>
                <w:bCs/>
                <w:sz w:val="20"/>
                <w:szCs w:val="20"/>
                <w:lang w:eastAsia="zh-CN"/>
              </w:rPr>
            </w:pPr>
            <w:r w:rsidRPr="0029680B">
              <w:rPr>
                <w:rFonts w:ascii="宋体" w:eastAsia="宋体" w:hAnsi="宋体" w:cs="宋体" w:hint="eastAsia"/>
                <w:b/>
                <w:bCs/>
                <w:sz w:val="20"/>
                <w:szCs w:val="20"/>
                <w:lang w:eastAsia="zh-CN"/>
              </w:rPr>
              <w:t>75,400.60</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jc w:val="center"/>
              <w:rPr>
                <w:rFonts w:ascii="宋体" w:eastAsia="宋体" w:hAnsi="宋体" w:cs="宋体"/>
                <w:b/>
                <w:bCs/>
                <w:sz w:val="20"/>
                <w:szCs w:val="20"/>
                <w:lang w:eastAsia="zh-CN"/>
              </w:rPr>
            </w:pPr>
            <w:r w:rsidRPr="0029680B">
              <w:rPr>
                <w:rFonts w:ascii="宋体" w:eastAsia="宋体" w:hAnsi="宋体" w:cs="宋体" w:hint="eastAsia"/>
                <w:b/>
                <w:bCs/>
                <w:sz w:val="20"/>
                <w:szCs w:val="20"/>
                <w:lang w:eastAsia="zh-CN"/>
              </w:rPr>
              <w:t>支出总计</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29680B" w:rsidRPr="0029680B" w:rsidRDefault="0029680B" w:rsidP="0029680B">
            <w:pPr>
              <w:widowControl/>
              <w:spacing w:after="0" w:line="240" w:lineRule="auto"/>
              <w:jc w:val="right"/>
              <w:rPr>
                <w:rFonts w:ascii="宋体" w:eastAsia="宋体" w:hAnsi="宋体" w:cs="宋体"/>
                <w:b/>
                <w:bCs/>
                <w:sz w:val="20"/>
                <w:szCs w:val="20"/>
                <w:lang w:eastAsia="zh-CN"/>
              </w:rPr>
            </w:pPr>
            <w:r w:rsidRPr="0029680B">
              <w:rPr>
                <w:rFonts w:ascii="宋体" w:eastAsia="宋体" w:hAnsi="宋体" w:cs="宋体" w:hint="eastAsia"/>
                <w:b/>
                <w:bCs/>
                <w:sz w:val="20"/>
                <w:szCs w:val="20"/>
                <w:lang w:eastAsia="zh-CN"/>
              </w:rPr>
              <w:t>75,400.60</w:t>
            </w:r>
          </w:p>
        </w:tc>
      </w:tr>
    </w:tbl>
    <w:p w:rsidR="00CD2D6E" w:rsidRDefault="00CD2D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sectPr w:rsidR="00CD2D6E" w:rsidSect="002049C2">
          <w:pgSz w:w="16838" w:h="11906" w:orient="landscape"/>
          <w:pgMar w:top="1797" w:right="1440" w:bottom="1797" w:left="1440" w:header="851" w:footer="992" w:gutter="0"/>
          <w:cols w:space="425"/>
          <w:docGrid w:type="linesAndChars" w:linePitch="312"/>
        </w:sectPr>
      </w:pPr>
    </w:p>
    <w:tbl>
      <w:tblPr>
        <w:tblW w:w="0" w:type="auto"/>
        <w:tblInd w:w="5" w:type="dxa"/>
        <w:tblLook w:val="04A0" w:firstRow="1" w:lastRow="0" w:firstColumn="1" w:lastColumn="0" w:noHBand="0" w:noVBand="1"/>
      </w:tblPr>
      <w:tblGrid>
        <w:gridCol w:w="971"/>
        <w:gridCol w:w="2086"/>
        <w:gridCol w:w="1124"/>
        <w:gridCol w:w="930"/>
        <w:gridCol w:w="1124"/>
        <w:gridCol w:w="2062"/>
      </w:tblGrid>
      <w:tr w:rsidR="00CD2D6E" w:rsidRPr="00CD2D6E" w:rsidTr="00CD2D6E">
        <w:trPr>
          <w:trHeight w:val="330"/>
        </w:trPr>
        <w:tc>
          <w:tcPr>
            <w:tcW w:w="0" w:type="auto"/>
            <w:tcBorders>
              <w:top w:val="nil"/>
              <w:left w:val="nil"/>
              <w:bottom w:val="nil"/>
              <w:right w:val="nil"/>
            </w:tcBorders>
            <w:shd w:val="clear" w:color="auto" w:fill="auto"/>
            <w:vAlign w:val="center"/>
            <w:hideMark/>
          </w:tcPr>
          <w:p w:rsidR="00CD2D6E" w:rsidRPr="00CD2D6E" w:rsidRDefault="00CD2D6E" w:rsidP="00CD2D6E">
            <w:pPr>
              <w:widowControl/>
              <w:spacing w:after="0" w:line="240" w:lineRule="auto"/>
              <w:rPr>
                <w:rFonts w:ascii="宋体" w:eastAsia="宋体" w:hAnsi="宋体" w:cs="宋体"/>
                <w:sz w:val="20"/>
                <w:szCs w:val="24"/>
                <w:lang w:eastAsia="zh-CN"/>
              </w:rPr>
            </w:pPr>
          </w:p>
        </w:tc>
        <w:tc>
          <w:tcPr>
            <w:tcW w:w="0" w:type="auto"/>
            <w:tcBorders>
              <w:top w:val="nil"/>
              <w:left w:val="nil"/>
              <w:bottom w:val="nil"/>
              <w:right w:val="nil"/>
            </w:tcBorders>
            <w:shd w:val="clear" w:color="auto" w:fill="auto"/>
            <w:vAlign w:val="center"/>
            <w:hideMark/>
          </w:tcPr>
          <w:p w:rsidR="00CD2D6E" w:rsidRPr="00CD2D6E" w:rsidRDefault="00CD2D6E" w:rsidP="00CD2D6E">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vAlign w:val="center"/>
            <w:hideMark/>
          </w:tcPr>
          <w:p w:rsidR="00CD2D6E" w:rsidRPr="00CD2D6E" w:rsidRDefault="00CD2D6E" w:rsidP="00CD2D6E">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vAlign w:val="center"/>
            <w:hideMark/>
          </w:tcPr>
          <w:p w:rsidR="00CD2D6E" w:rsidRPr="00CD2D6E" w:rsidRDefault="00CD2D6E" w:rsidP="00CD2D6E">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vAlign w:val="center"/>
            <w:hideMark/>
          </w:tcPr>
          <w:p w:rsidR="00CD2D6E" w:rsidRPr="00CD2D6E" w:rsidRDefault="00CD2D6E" w:rsidP="00CD2D6E">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部门公开表5</w:t>
            </w:r>
          </w:p>
        </w:tc>
      </w:tr>
      <w:tr w:rsidR="00CD2D6E" w:rsidRPr="00CD2D6E" w:rsidTr="00CD2D6E">
        <w:trPr>
          <w:trHeight w:val="525"/>
        </w:trPr>
        <w:tc>
          <w:tcPr>
            <w:tcW w:w="0" w:type="auto"/>
            <w:gridSpan w:val="6"/>
            <w:tcBorders>
              <w:top w:val="nil"/>
              <w:left w:val="nil"/>
              <w:bottom w:val="nil"/>
              <w:right w:val="nil"/>
            </w:tcBorders>
            <w:shd w:val="clear" w:color="auto" w:fill="auto"/>
            <w:vAlign w:val="center"/>
            <w:hideMark/>
          </w:tcPr>
          <w:p w:rsidR="00CD2D6E" w:rsidRPr="00CD2D6E" w:rsidRDefault="00CD2D6E" w:rsidP="00CD2D6E">
            <w:pPr>
              <w:widowControl/>
              <w:spacing w:after="0" w:line="240" w:lineRule="auto"/>
              <w:jc w:val="center"/>
              <w:rPr>
                <w:rFonts w:ascii="黑体" w:eastAsia="黑体" w:hAnsi="黑体" w:cs="宋体"/>
                <w:sz w:val="32"/>
                <w:szCs w:val="32"/>
                <w:lang w:eastAsia="zh-CN"/>
              </w:rPr>
            </w:pPr>
            <w:r w:rsidRPr="00CD2D6E">
              <w:rPr>
                <w:rFonts w:ascii="黑体" w:eastAsia="黑体" w:hAnsi="黑体" w:cs="宋体" w:hint="eastAsia"/>
                <w:sz w:val="32"/>
                <w:szCs w:val="32"/>
                <w:lang w:eastAsia="zh-CN"/>
              </w:rPr>
              <w:t>一般公共预算支出表</w:t>
            </w:r>
          </w:p>
        </w:tc>
      </w:tr>
      <w:tr w:rsidR="00CD2D6E" w:rsidRPr="00CD2D6E" w:rsidTr="00CD2D6E">
        <w:trPr>
          <w:trHeight w:val="285"/>
        </w:trPr>
        <w:tc>
          <w:tcPr>
            <w:tcW w:w="0" w:type="auto"/>
            <w:tcBorders>
              <w:top w:val="nil"/>
              <w:left w:val="nil"/>
              <w:bottom w:val="single" w:sz="4" w:space="0" w:color="auto"/>
              <w:right w:val="nil"/>
            </w:tcBorders>
            <w:shd w:val="clear" w:color="auto" w:fill="auto"/>
            <w:vAlign w:val="center"/>
            <w:hideMark/>
          </w:tcPr>
          <w:p w:rsidR="00CD2D6E" w:rsidRPr="00CD2D6E" w:rsidRDefault="00CD2D6E" w:rsidP="00CD2D6E">
            <w:pPr>
              <w:widowControl/>
              <w:spacing w:after="0" w:line="240" w:lineRule="auto"/>
              <w:rPr>
                <w:rFonts w:ascii="宋体" w:eastAsia="宋体" w:hAnsi="宋体" w:cs="宋体"/>
                <w:sz w:val="18"/>
                <w:szCs w:val="18"/>
                <w:lang w:eastAsia="zh-CN"/>
              </w:rPr>
            </w:pPr>
            <w:r w:rsidRPr="00CD2D6E">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vAlign w:val="center"/>
            <w:hideMark/>
          </w:tcPr>
          <w:p w:rsidR="00CD2D6E" w:rsidRPr="00CD2D6E" w:rsidRDefault="00CD2D6E" w:rsidP="00CD2D6E">
            <w:pPr>
              <w:widowControl/>
              <w:spacing w:after="0" w:line="240" w:lineRule="auto"/>
              <w:rPr>
                <w:rFonts w:ascii="宋体" w:eastAsia="宋体" w:hAnsi="宋体" w:cs="宋体"/>
                <w:sz w:val="18"/>
                <w:szCs w:val="18"/>
                <w:lang w:eastAsia="zh-CN"/>
              </w:rPr>
            </w:pPr>
            <w:r w:rsidRPr="00CD2D6E">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vAlign w:val="center"/>
            <w:hideMark/>
          </w:tcPr>
          <w:p w:rsidR="00CD2D6E" w:rsidRPr="00CD2D6E" w:rsidRDefault="00CD2D6E" w:rsidP="00CD2D6E">
            <w:pPr>
              <w:widowControl/>
              <w:spacing w:after="0" w:line="240" w:lineRule="auto"/>
              <w:rPr>
                <w:rFonts w:ascii="宋体" w:eastAsia="宋体" w:hAnsi="宋体" w:cs="宋体"/>
                <w:sz w:val="18"/>
                <w:szCs w:val="18"/>
                <w:lang w:eastAsia="zh-CN"/>
              </w:rPr>
            </w:pPr>
            <w:r w:rsidRPr="00CD2D6E">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vAlign w:val="center"/>
            <w:hideMark/>
          </w:tcPr>
          <w:p w:rsidR="00CD2D6E" w:rsidRPr="00CD2D6E" w:rsidRDefault="00CD2D6E" w:rsidP="00CD2D6E">
            <w:pPr>
              <w:widowControl/>
              <w:spacing w:after="0" w:line="240" w:lineRule="auto"/>
              <w:rPr>
                <w:rFonts w:ascii="宋体" w:eastAsia="宋体" w:hAnsi="宋体" w:cs="宋体"/>
                <w:sz w:val="18"/>
                <w:szCs w:val="18"/>
                <w:lang w:eastAsia="zh-CN"/>
              </w:rPr>
            </w:pPr>
            <w:r w:rsidRPr="00CD2D6E">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vAlign w:val="center"/>
            <w:hideMark/>
          </w:tcPr>
          <w:p w:rsidR="00CD2D6E" w:rsidRPr="00CD2D6E" w:rsidRDefault="00CD2D6E" w:rsidP="00CD2D6E">
            <w:pPr>
              <w:widowControl/>
              <w:spacing w:after="0" w:line="240" w:lineRule="auto"/>
              <w:rPr>
                <w:rFonts w:ascii="宋体" w:eastAsia="宋体" w:hAnsi="宋体" w:cs="宋体"/>
                <w:sz w:val="18"/>
                <w:szCs w:val="18"/>
                <w:lang w:eastAsia="zh-CN"/>
              </w:rPr>
            </w:pPr>
            <w:r w:rsidRPr="00CD2D6E">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vAlign w:val="center"/>
            <w:hideMark/>
          </w:tcPr>
          <w:p w:rsidR="00CD2D6E" w:rsidRPr="00CD2D6E" w:rsidRDefault="00CD2D6E" w:rsidP="00CD2D6E">
            <w:pPr>
              <w:widowControl/>
              <w:spacing w:after="0" w:line="240" w:lineRule="auto"/>
              <w:rPr>
                <w:rFonts w:ascii="宋体" w:eastAsia="宋体" w:hAnsi="宋体" w:cs="宋体"/>
                <w:sz w:val="18"/>
                <w:szCs w:val="18"/>
                <w:lang w:eastAsia="zh-CN"/>
              </w:rPr>
            </w:pPr>
            <w:r w:rsidRPr="00CD2D6E">
              <w:rPr>
                <w:rFonts w:ascii="宋体" w:eastAsia="宋体" w:hAnsi="宋体" w:cs="宋体" w:hint="eastAsia"/>
                <w:sz w:val="18"/>
                <w:szCs w:val="18"/>
                <w:lang w:eastAsia="zh-CN"/>
              </w:rPr>
              <w:t xml:space="preserve">　</w:t>
            </w:r>
          </w:p>
        </w:tc>
      </w:tr>
      <w:tr w:rsidR="00CD2D6E" w:rsidRPr="00CD2D6E" w:rsidTr="00CD2D6E">
        <w:trPr>
          <w:trHeight w:val="75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jc w:val="center"/>
              <w:rPr>
                <w:rFonts w:ascii="宋体" w:eastAsia="宋体" w:hAnsi="宋体" w:cs="宋体"/>
                <w:sz w:val="20"/>
                <w:szCs w:val="20"/>
                <w:lang w:eastAsia="zh-CN"/>
              </w:rPr>
            </w:pPr>
            <w:r w:rsidRPr="00CD2D6E">
              <w:rPr>
                <w:rFonts w:ascii="宋体" w:eastAsia="宋体" w:hAnsi="宋体" w:cs="宋体" w:hint="eastAsia"/>
                <w:sz w:val="20"/>
                <w:szCs w:val="20"/>
                <w:lang w:eastAsia="zh-CN"/>
              </w:rPr>
              <w:t>功能分类科目</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D2D6E" w:rsidRPr="00CD2D6E" w:rsidRDefault="00CD2D6E" w:rsidP="00CD2D6E">
            <w:pPr>
              <w:widowControl/>
              <w:spacing w:after="0" w:line="240" w:lineRule="auto"/>
              <w:jc w:val="center"/>
              <w:rPr>
                <w:rFonts w:ascii="宋体" w:eastAsia="宋体" w:hAnsi="宋体" w:cs="宋体"/>
                <w:sz w:val="20"/>
                <w:szCs w:val="20"/>
                <w:lang w:eastAsia="zh-CN"/>
              </w:rPr>
            </w:pPr>
            <w:r w:rsidRPr="00CD2D6E">
              <w:rPr>
                <w:rFonts w:ascii="宋体" w:eastAsia="宋体" w:hAnsi="宋体" w:cs="宋体" w:hint="eastAsia"/>
                <w:sz w:val="20"/>
                <w:szCs w:val="20"/>
                <w:lang w:eastAsia="zh-CN"/>
              </w:rPr>
              <w:t>2021年预算数</w:t>
            </w:r>
          </w:p>
        </w:tc>
      </w:tr>
      <w:tr w:rsidR="00CD2D6E" w:rsidRPr="00CD2D6E" w:rsidTr="00CD2D6E">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jc w:val="center"/>
              <w:rPr>
                <w:rFonts w:ascii="宋体" w:eastAsia="宋体" w:hAnsi="宋体" w:cs="宋体"/>
                <w:sz w:val="20"/>
                <w:szCs w:val="20"/>
                <w:lang w:eastAsia="zh-CN"/>
              </w:rPr>
            </w:pPr>
            <w:r w:rsidRPr="00CD2D6E">
              <w:rPr>
                <w:rFonts w:ascii="宋体" w:eastAsia="宋体" w:hAnsi="宋体" w:cs="宋体" w:hint="eastAsia"/>
                <w:sz w:val="20"/>
                <w:szCs w:val="20"/>
                <w:lang w:eastAsia="zh-CN"/>
              </w:rPr>
              <w:t>科目编码</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jc w:val="center"/>
              <w:rPr>
                <w:rFonts w:ascii="宋体" w:eastAsia="宋体" w:hAnsi="宋体" w:cs="宋体"/>
                <w:sz w:val="20"/>
                <w:szCs w:val="20"/>
                <w:lang w:eastAsia="zh-CN"/>
              </w:rPr>
            </w:pPr>
            <w:r w:rsidRPr="00CD2D6E">
              <w:rPr>
                <w:rFonts w:ascii="宋体" w:eastAsia="宋体" w:hAnsi="宋体" w:cs="宋体" w:hint="eastAsia"/>
                <w:sz w:val="20"/>
                <w:szCs w:val="20"/>
                <w:lang w:eastAsia="zh-CN"/>
              </w:rPr>
              <w:t>科目名称</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jc w:val="center"/>
              <w:rPr>
                <w:rFonts w:ascii="宋体" w:eastAsia="宋体" w:hAnsi="宋体" w:cs="宋体"/>
                <w:sz w:val="20"/>
                <w:szCs w:val="20"/>
                <w:lang w:eastAsia="zh-CN"/>
              </w:rPr>
            </w:pPr>
            <w:r w:rsidRPr="00CD2D6E">
              <w:rPr>
                <w:rFonts w:ascii="宋体" w:eastAsia="宋体" w:hAnsi="宋体" w:cs="宋体" w:hint="eastAsia"/>
                <w:sz w:val="20"/>
                <w:szCs w:val="20"/>
                <w:lang w:eastAsia="zh-CN"/>
              </w:rPr>
              <w:t>年初预算数</w:t>
            </w:r>
          </w:p>
        </w:tc>
        <w:tc>
          <w:tcPr>
            <w:tcW w:w="0" w:type="auto"/>
            <w:vMerge w:val="restart"/>
            <w:tcBorders>
              <w:top w:val="nil"/>
              <w:left w:val="nil"/>
              <w:bottom w:val="single" w:sz="4" w:space="0" w:color="000000"/>
              <w:right w:val="single" w:sz="4" w:space="0" w:color="auto"/>
            </w:tcBorders>
            <w:shd w:val="clear" w:color="auto" w:fill="auto"/>
            <w:vAlign w:val="center"/>
            <w:hideMark/>
          </w:tcPr>
          <w:p w:rsidR="00CD2D6E" w:rsidRPr="00CD2D6E" w:rsidRDefault="00CD2D6E" w:rsidP="00CD2D6E">
            <w:pPr>
              <w:widowControl/>
              <w:spacing w:after="0" w:line="240" w:lineRule="auto"/>
              <w:jc w:val="center"/>
              <w:rPr>
                <w:rFonts w:ascii="宋体" w:eastAsia="宋体" w:hAnsi="宋体" w:cs="宋体"/>
                <w:sz w:val="20"/>
                <w:szCs w:val="20"/>
                <w:lang w:eastAsia="zh-CN"/>
              </w:rPr>
            </w:pPr>
            <w:r w:rsidRPr="00CD2D6E">
              <w:rPr>
                <w:rFonts w:ascii="宋体" w:eastAsia="宋体" w:hAnsi="宋体" w:cs="宋体" w:hint="eastAsia"/>
                <w:sz w:val="20"/>
                <w:szCs w:val="20"/>
                <w:lang w:eastAsia="zh-CN"/>
              </w:rPr>
              <w:t>扣除中央基建投资后执行数</w:t>
            </w:r>
          </w:p>
        </w:tc>
      </w:tr>
      <w:tr w:rsidR="00CD2D6E" w:rsidRPr="00CD2D6E" w:rsidTr="00CD2D6E">
        <w:trPr>
          <w:trHeight w:val="570"/>
        </w:trPr>
        <w:tc>
          <w:tcPr>
            <w:tcW w:w="0" w:type="auto"/>
            <w:vMerge/>
            <w:tcBorders>
              <w:top w:val="nil"/>
              <w:left w:val="single" w:sz="4" w:space="0" w:color="auto"/>
              <w:bottom w:val="single" w:sz="4" w:space="0" w:color="auto"/>
              <w:right w:val="single" w:sz="4" w:space="0" w:color="auto"/>
            </w:tcBorders>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p>
        </w:tc>
        <w:tc>
          <w:tcPr>
            <w:tcW w:w="0" w:type="auto"/>
            <w:tcBorders>
              <w:top w:val="nil"/>
              <w:left w:val="nil"/>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jc w:val="center"/>
              <w:rPr>
                <w:rFonts w:ascii="宋体" w:eastAsia="宋体" w:hAnsi="宋体" w:cs="宋体"/>
                <w:sz w:val="20"/>
                <w:szCs w:val="20"/>
                <w:lang w:eastAsia="zh-CN"/>
              </w:rPr>
            </w:pPr>
            <w:r w:rsidRPr="00CD2D6E">
              <w:rPr>
                <w:rFonts w:ascii="宋体" w:eastAsia="宋体" w:hAnsi="宋体" w:cs="宋体" w:hint="eastAsia"/>
                <w:sz w:val="20"/>
                <w:szCs w:val="20"/>
                <w:lang w:eastAsia="zh-CN"/>
              </w:rPr>
              <w:t>小计</w:t>
            </w:r>
          </w:p>
        </w:tc>
        <w:tc>
          <w:tcPr>
            <w:tcW w:w="0" w:type="auto"/>
            <w:tcBorders>
              <w:top w:val="nil"/>
              <w:left w:val="nil"/>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jc w:val="center"/>
              <w:rPr>
                <w:rFonts w:ascii="宋体" w:eastAsia="宋体" w:hAnsi="宋体" w:cs="宋体"/>
                <w:sz w:val="20"/>
                <w:szCs w:val="20"/>
                <w:lang w:eastAsia="zh-CN"/>
              </w:rPr>
            </w:pPr>
            <w:r w:rsidRPr="00CD2D6E">
              <w:rPr>
                <w:rFonts w:ascii="宋体" w:eastAsia="宋体" w:hAnsi="宋体" w:cs="宋体" w:hint="eastAsia"/>
                <w:sz w:val="20"/>
                <w:szCs w:val="20"/>
                <w:lang w:eastAsia="zh-CN"/>
              </w:rPr>
              <w:t>基本支出</w:t>
            </w:r>
          </w:p>
        </w:tc>
        <w:tc>
          <w:tcPr>
            <w:tcW w:w="0" w:type="auto"/>
            <w:tcBorders>
              <w:top w:val="nil"/>
              <w:left w:val="nil"/>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jc w:val="center"/>
              <w:rPr>
                <w:rFonts w:ascii="宋体" w:eastAsia="宋体" w:hAnsi="宋体" w:cs="宋体"/>
                <w:sz w:val="20"/>
                <w:szCs w:val="20"/>
                <w:lang w:eastAsia="zh-CN"/>
              </w:rPr>
            </w:pPr>
            <w:r w:rsidRPr="00CD2D6E">
              <w:rPr>
                <w:rFonts w:ascii="宋体" w:eastAsia="宋体" w:hAnsi="宋体" w:cs="宋体" w:hint="eastAsia"/>
                <w:sz w:val="20"/>
                <w:szCs w:val="20"/>
                <w:lang w:eastAsia="zh-CN"/>
              </w:rPr>
              <w:t>项目支出</w:t>
            </w:r>
          </w:p>
        </w:tc>
        <w:tc>
          <w:tcPr>
            <w:tcW w:w="0" w:type="auto"/>
            <w:vMerge/>
            <w:tcBorders>
              <w:top w:val="nil"/>
              <w:left w:val="nil"/>
              <w:bottom w:val="single" w:sz="4" w:space="0" w:color="000000"/>
              <w:right w:val="single" w:sz="4" w:space="0" w:color="auto"/>
            </w:tcBorders>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p>
        </w:tc>
      </w:tr>
      <w:tr w:rsidR="00CD2D6E" w:rsidRPr="00CD2D6E" w:rsidTr="00CD2D6E">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206</w:t>
            </w:r>
          </w:p>
        </w:tc>
        <w:tc>
          <w:tcPr>
            <w:tcW w:w="0" w:type="auto"/>
            <w:tcBorders>
              <w:top w:val="nil"/>
              <w:left w:val="nil"/>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科学技术支出</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75,229.26</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561.67</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74,667.59</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r>
      <w:tr w:rsidR="00CD2D6E" w:rsidRPr="00CD2D6E" w:rsidTr="00CD2D6E">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20603</w:t>
            </w:r>
          </w:p>
        </w:tc>
        <w:tc>
          <w:tcPr>
            <w:tcW w:w="0" w:type="auto"/>
            <w:tcBorders>
              <w:top w:val="nil"/>
              <w:left w:val="nil"/>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应用研究</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2,071.67</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561.67</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1,510.00</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r>
      <w:tr w:rsidR="00CD2D6E" w:rsidRPr="00CD2D6E" w:rsidTr="00CD2D6E">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20608</w:t>
            </w:r>
          </w:p>
        </w:tc>
        <w:tc>
          <w:tcPr>
            <w:tcW w:w="0" w:type="auto"/>
            <w:tcBorders>
              <w:top w:val="nil"/>
              <w:left w:val="nil"/>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科技交流与合作</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72,740.41</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72,740.41</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r>
      <w:tr w:rsidR="00CD2D6E" w:rsidRPr="00CD2D6E" w:rsidTr="00CD2D6E">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2060802</w:t>
            </w:r>
          </w:p>
        </w:tc>
        <w:tc>
          <w:tcPr>
            <w:tcW w:w="0" w:type="auto"/>
            <w:tcBorders>
              <w:top w:val="nil"/>
              <w:left w:val="nil"/>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重大科技合作项目</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72,740.41</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72,740.41</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r>
      <w:tr w:rsidR="00CD2D6E" w:rsidRPr="00CD2D6E" w:rsidTr="00CD2D6E">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208</w:t>
            </w:r>
          </w:p>
        </w:tc>
        <w:tc>
          <w:tcPr>
            <w:tcW w:w="0" w:type="auto"/>
            <w:tcBorders>
              <w:top w:val="nil"/>
              <w:left w:val="nil"/>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社会保障和就业支出</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93.84</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93.84</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r>
      <w:tr w:rsidR="00CD2D6E" w:rsidRPr="00CD2D6E" w:rsidTr="00CD2D6E">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20805</w:t>
            </w:r>
          </w:p>
        </w:tc>
        <w:tc>
          <w:tcPr>
            <w:tcW w:w="0" w:type="auto"/>
            <w:tcBorders>
              <w:top w:val="nil"/>
              <w:left w:val="nil"/>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行政事业单位养老支出</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93.84</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93.84</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r>
      <w:tr w:rsidR="00CD2D6E" w:rsidRPr="00CD2D6E" w:rsidTr="00CD2D6E">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2080505</w:t>
            </w:r>
          </w:p>
        </w:tc>
        <w:tc>
          <w:tcPr>
            <w:tcW w:w="0" w:type="auto"/>
            <w:tcBorders>
              <w:top w:val="nil"/>
              <w:left w:val="nil"/>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机关事业单位基本养老保险缴费支出</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62.56</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62.56</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r>
      <w:tr w:rsidR="00CD2D6E" w:rsidRPr="00CD2D6E" w:rsidTr="00CD2D6E">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2080506</w:t>
            </w:r>
          </w:p>
        </w:tc>
        <w:tc>
          <w:tcPr>
            <w:tcW w:w="0" w:type="auto"/>
            <w:tcBorders>
              <w:top w:val="nil"/>
              <w:left w:val="nil"/>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机关事业单位职业年金缴费支出</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31.28</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31.28</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r>
      <w:tr w:rsidR="00CD2D6E" w:rsidRPr="00CD2D6E" w:rsidTr="00CD2D6E">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221</w:t>
            </w:r>
          </w:p>
        </w:tc>
        <w:tc>
          <w:tcPr>
            <w:tcW w:w="0" w:type="auto"/>
            <w:tcBorders>
              <w:top w:val="nil"/>
              <w:left w:val="nil"/>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住房保障支出</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77.50</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77.50</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r>
      <w:tr w:rsidR="00CD2D6E" w:rsidRPr="00CD2D6E" w:rsidTr="00CD2D6E">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22102</w:t>
            </w:r>
          </w:p>
        </w:tc>
        <w:tc>
          <w:tcPr>
            <w:tcW w:w="0" w:type="auto"/>
            <w:tcBorders>
              <w:top w:val="nil"/>
              <w:left w:val="nil"/>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住房改革支出</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77.50</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77.50</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r>
      <w:tr w:rsidR="00CD2D6E" w:rsidRPr="00CD2D6E" w:rsidTr="00CD2D6E">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2210201</w:t>
            </w:r>
          </w:p>
        </w:tc>
        <w:tc>
          <w:tcPr>
            <w:tcW w:w="0" w:type="auto"/>
            <w:tcBorders>
              <w:top w:val="nil"/>
              <w:left w:val="nil"/>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住房公积金</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46.21</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46.21</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r>
      <w:tr w:rsidR="00CD2D6E" w:rsidRPr="00CD2D6E" w:rsidTr="00CD2D6E">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2210202</w:t>
            </w:r>
          </w:p>
        </w:tc>
        <w:tc>
          <w:tcPr>
            <w:tcW w:w="0" w:type="auto"/>
            <w:tcBorders>
              <w:top w:val="nil"/>
              <w:left w:val="nil"/>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提租补贴</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3.40</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3.40</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r>
      <w:tr w:rsidR="00CD2D6E" w:rsidRPr="00CD2D6E" w:rsidTr="00CD2D6E">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2210203</w:t>
            </w:r>
          </w:p>
        </w:tc>
        <w:tc>
          <w:tcPr>
            <w:tcW w:w="0" w:type="auto"/>
            <w:tcBorders>
              <w:top w:val="nil"/>
              <w:left w:val="nil"/>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购房补贴</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27.89</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27.89</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sz w:val="20"/>
                <w:szCs w:val="20"/>
                <w:lang w:eastAsia="zh-CN"/>
              </w:rPr>
            </w:pPr>
            <w:r w:rsidRPr="00CD2D6E">
              <w:rPr>
                <w:rFonts w:ascii="宋体" w:eastAsia="宋体" w:hAnsi="宋体" w:cs="宋体" w:hint="eastAsia"/>
                <w:sz w:val="20"/>
                <w:szCs w:val="20"/>
                <w:lang w:eastAsia="zh-CN"/>
              </w:rPr>
              <w:t xml:space="preserve">　</w:t>
            </w:r>
          </w:p>
        </w:tc>
      </w:tr>
      <w:tr w:rsidR="00CD2D6E" w:rsidRPr="00CD2D6E" w:rsidTr="00CD2D6E">
        <w:trPr>
          <w:trHeight w:val="36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D6E" w:rsidRPr="00CD2D6E" w:rsidRDefault="00CD2D6E" w:rsidP="00CD2D6E">
            <w:pPr>
              <w:widowControl/>
              <w:spacing w:after="0" w:line="240" w:lineRule="auto"/>
              <w:jc w:val="center"/>
              <w:rPr>
                <w:rFonts w:ascii="宋体" w:eastAsia="宋体" w:hAnsi="宋体" w:cs="宋体"/>
                <w:b/>
                <w:bCs/>
                <w:color w:val="000000"/>
                <w:sz w:val="18"/>
                <w:szCs w:val="18"/>
                <w:lang w:eastAsia="zh-CN"/>
              </w:rPr>
            </w:pPr>
            <w:r w:rsidRPr="00CD2D6E">
              <w:rPr>
                <w:rFonts w:ascii="宋体" w:eastAsia="宋体" w:hAnsi="宋体" w:cs="宋体" w:hint="eastAsia"/>
                <w:b/>
                <w:bCs/>
                <w:color w:val="000000"/>
                <w:sz w:val="18"/>
                <w:szCs w:val="18"/>
                <w:lang w:eastAsia="zh-CN"/>
              </w:rPr>
              <w:t>合计</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b/>
                <w:bCs/>
                <w:sz w:val="20"/>
                <w:szCs w:val="20"/>
                <w:lang w:eastAsia="zh-CN"/>
              </w:rPr>
            </w:pPr>
            <w:r w:rsidRPr="00CD2D6E">
              <w:rPr>
                <w:rFonts w:ascii="宋体" w:eastAsia="宋体" w:hAnsi="宋体" w:cs="宋体" w:hint="eastAsia"/>
                <w:b/>
                <w:bCs/>
                <w:sz w:val="20"/>
                <w:szCs w:val="20"/>
                <w:lang w:eastAsia="zh-CN"/>
              </w:rPr>
              <w:t>75,400.60</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b/>
                <w:bCs/>
                <w:sz w:val="20"/>
                <w:szCs w:val="20"/>
                <w:lang w:eastAsia="zh-CN"/>
              </w:rPr>
            </w:pPr>
            <w:r w:rsidRPr="00CD2D6E">
              <w:rPr>
                <w:rFonts w:ascii="宋体" w:eastAsia="宋体" w:hAnsi="宋体" w:cs="宋体" w:hint="eastAsia"/>
                <w:b/>
                <w:bCs/>
                <w:sz w:val="20"/>
                <w:szCs w:val="20"/>
                <w:lang w:eastAsia="zh-CN"/>
              </w:rPr>
              <w:t>733.01</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b/>
                <w:bCs/>
                <w:sz w:val="20"/>
                <w:szCs w:val="20"/>
                <w:lang w:eastAsia="zh-CN"/>
              </w:rPr>
            </w:pPr>
            <w:r w:rsidRPr="00CD2D6E">
              <w:rPr>
                <w:rFonts w:ascii="宋体" w:eastAsia="宋体" w:hAnsi="宋体" w:cs="宋体" w:hint="eastAsia"/>
                <w:b/>
                <w:bCs/>
                <w:sz w:val="20"/>
                <w:szCs w:val="20"/>
                <w:lang w:eastAsia="zh-CN"/>
              </w:rPr>
              <w:t>74,667.59</w:t>
            </w:r>
          </w:p>
        </w:tc>
        <w:tc>
          <w:tcPr>
            <w:tcW w:w="0" w:type="auto"/>
            <w:tcBorders>
              <w:top w:val="nil"/>
              <w:left w:val="nil"/>
              <w:bottom w:val="single" w:sz="4" w:space="0" w:color="auto"/>
              <w:right w:val="single" w:sz="4" w:space="0" w:color="auto"/>
            </w:tcBorders>
            <w:shd w:val="clear" w:color="auto" w:fill="auto"/>
            <w:noWrap/>
            <w:vAlign w:val="center"/>
            <w:hideMark/>
          </w:tcPr>
          <w:p w:rsidR="00CD2D6E" w:rsidRPr="00CD2D6E" w:rsidRDefault="00CD2D6E" w:rsidP="00CD2D6E">
            <w:pPr>
              <w:widowControl/>
              <w:spacing w:after="0" w:line="240" w:lineRule="auto"/>
              <w:jc w:val="right"/>
              <w:rPr>
                <w:rFonts w:ascii="宋体" w:eastAsia="宋体" w:hAnsi="宋体" w:cs="宋体"/>
                <w:b/>
                <w:bCs/>
                <w:sz w:val="20"/>
                <w:szCs w:val="20"/>
                <w:lang w:eastAsia="zh-CN"/>
              </w:rPr>
            </w:pPr>
            <w:r w:rsidRPr="00CD2D6E">
              <w:rPr>
                <w:rFonts w:ascii="宋体" w:eastAsia="宋体" w:hAnsi="宋体" w:cs="宋体" w:hint="eastAsia"/>
                <w:b/>
                <w:bCs/>
                <w:sz w:val="20"/>
                <w:szCs w:val="20"/>
                <w:lang w:eastAsia="zh-CN"/>
              </w:rPr>
              <w:t xml:space="preserve">　</w:t>
            </w:r>
          </w:p>
        </w:tc>
      </w:tr>
    </w:tbl>
    <w:p w:rsidR="006E297D" w:rsidRDefault="006E297D"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6E297D" w:rsidRDefault="006E297D"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F15D3A" w:rsidRDefault="00F15D3A"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F15D3A" w:rsidRDefault="00F15D3A"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F15D3A" w:rsidRDefault="00F15D3A"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F15D3A" w:rsidRDefault="00F15D3A"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F15D3A" w:rsidRDefault="00F15D3A"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F15D3A" w:rsidRDefault="00F15D3A"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F15D3A" w:rsidRDefault="00F15D3A"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tbl>
      <w:tblPr>
        <w:tblW w:w="0" w:type="auto"/>
        <w:tblInd w:w="20" w:type="dxa"/>
        <w:tblLook w:val="04A0" w:firstRow="1" w:lastRow="0" w:firstColumn="1" w:lastColumn="0" w:noHBand="0" w:noVBand="1"/>
      </w:tblPr>
      <w:tblGrid>
        <w:gridCol w:w="1016"/>
        <w:gridCol w:w="3416"/>
        <w:gridCol w:w="1016"/>
        <w:gridCol w:w="1016"/>
        <w:gridCol w:w="1366"/>
      </w:tblGrid>
      <w:tr w:rsidR="008F6E53" w:rsidRPr="008F6E53" w:rsidTr="004E0C05">
        <w:trPr>
          <w:trHeight w:val="270"/>
        </w:trPr>
        <w:tc>
          <w:tcPr>
            <w:tcW w:w="0" w:type="auto"/>
            <w:tcBorders>
              <w:top w:val="nil"/>
              <w:left w:val="nil"/>
              <w:bottom w:val="nil"/>
              <w:right w:val="nil"/>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4"/>
                <w:lang w:eastAsia="zh-CN"/>
              </w:rPr>
            </w:pPr>
            <w:bookmarkStart w:id="3" w:name="RANGE!A1:E26"/>
            <w:bookmarkEnd w:id="3"/>
          </w:p>
        </w:tc>
        <w:tc>
          <w:tcPr>
            <w:tcW w:w="0" w:type="auto"/>
            <w:tcBorders>
              <w:top w:val="nil"/>
              <w:left w:val="nil"/>
              <w:bottom w:val="nil"/>
              <w:right w:val="nil"/>
            </w:tcBorders>
            <w:shd w:val="clear" w:color="auto" w:fill="auto"/>
            <w:noWrap/>
            <w:vAlign w:val="center"/>
            <w:hideMark/>
          </w:tcPr>
          <w:p w:rsidR="008F6E53" w:rsidRPr="008F6E53" w:rsidRDefault="008F6E53" w:rsidP="008F6E53">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rsidR="008F6E53" w:rsidRPr="008F6E53" w:rsidRDefault="008F6E53" w:rsidP="008F6E53">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rsidR="008F6E53" w:rsidRPr="008F6E53" w:rsidRDefault="008F6E53" w:rsidP="008F6E53">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部门公开表6</w:t>
            </w:r>
          </w:p>
        </w:tc>
      </w:tr>
      <w:tr w:rsidR="008F6E53" w:rsidRPr="008F6E53" w:rsidTr="004E0C05">
        <w:trPr>
          <w:trHeight w:val="579"/>
        </w:trPr>
        <w:tc>
          <w:tcPr>
            <w:tcW w:w="0" w:type="auto"/>
            <w:gridSpan w:val="5"/>
            <w:tcBorders>
              <w:top w:val="nil"/>
              <w:left w:val="nil"/>
              <w:bottom w:val="nil"/>
              <w:right w:val="nil"/>
            </w:tcBorders>
            <w:shd w:val="clear" w:color="auto" w:fill="auto"/>
            <w:noWrap/>
            <w:vAlign w:val="center"/>
            <w:hideMark/>
          </w:tcPr>
          <w:p w:rsidR="008F6E53" w:rsidRPr="008F6E53" w:rsidRDefault="008F6E53" w:rsidP="008F6E53">
            <w:pPr>
              <w:widowControl/>
              <w:spacing w:after="0" w:line="240" w:lineRule="auto"/>
              <w:jc w:val="center"/>
              <w:rPr>
                <w:rFonts w:ascii="黑体" w:eastAsia="黑体" w:hAnsi="黑体" w:cs="宋体"/>
                <w:sz w:val="32"/>
                <w:szCs w:val="32"/>
                <w:lang w:eastAsia="zh-CN"/>
              </w:rPr>
            </w:pPr>
            <w:r w:rsidRPr="008F6E53">
              <w:rPr>
                <w:rFonts w:ascii="黑体" w:eastAsia="黑体" w:hAnsi="黑体" w:cs="宋体" w:hint="eastAsia"/>
                <w:sz w:val="32"/>
                <w:szCs w:val="32"/>
                <w:lang w:eastAsia="zh-CN"/>
              </w:rPr>
              <w:t>一般公共预算基本支出表</w:t>
            </w:r>
          </w:p>
        </w:tc>
      </w:tr>
      <w:tr w:rsidR="008F6E53" w:rsidRPr="008F6E53" w:rsidTr="004E0C05">
        <w:trPr>
          <w:trHeight w:val="285"/>
        </w:trPr>
        <w:tc>
          <w:tcPr>
            <w:tcW w:w="0" w:type="auto"/>
            <w:tcBorders>
              <w:top w:val="nil"/>
              <w:left w:val="nil"/>
              <w:bottom w:val="single" w:sz="4" w:space="0" w:color="auto"/>
              <w:right w:val="nil"/>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18"/>
                <w:szCs w:val="18"/>
                <w:lang w:eastAsia="zh-CN"/>
              </w:rPr>
            </w:pPr>
            <w:r w:rsidRPr="008F6E53">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18"/>
                <w:szCs w:val="18"/>
                <w:lang w:eastAsia="zh-CN"/>
              </w:rPr>
            </w:pPr>
            <w:r w:rsidRPr="008F6E53">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18"/>
                <w:szCs w:val="18"/>
                <w:lang w:eastAsia="zh-CN"/>
              </w:rPr>
            </w:pPr>
            <w:r w:rsidRPr="008F6E53">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18"/>
                <w:szCs w:val="18"/>
                <w:lang w:eastAsia="zh-CN"/>
              </w:rPr>
            </w:pPr>
            <w:r w:rsidRPr="008F6E53">
              <w:rPr>
                <w:rFonts w:ascii="宋体" w:eastAsia="宋体" w:hAnsi="宋体" w:cs="宋体" w:hint="eastAsia"/>
                <w:sz w:val="18"/>
                <w:szCs w:val="18"/>
                <w:lang w:eastAsia="zh-CN"/>
              </w:rPr>
              <w:t xml:space="preserve">　</w:t>
            </w:r>
          </w:p>
        </w:tc>
        <w:tc>
          <w:tcPr>
            <w:tcW w:w="0" w:type="auto"/>
            <w:tcBorders>
              <w:top w:val="nil"/>
              <w:left w:val="nil"/>
              <w:bottom w:val="nil"/>
              <w:right w:val="nil"/>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18"/>
                <w:szCs w:val="18"/>
                <w:lang w:eastAsia="zh-CN"/>
              </w:rPr>
            </w:pPr>
            <w:r w:rsidRPr="008F6E53">
              <w:rPr>
                <w:rFonts w:ascii="宋体" w:eastAsia="宋体" w:hAnsi="宋体" w:cs="宋体" w:hint="eastAsia"/>
                <w:sz w:val="18"/>
                <w:szCs w:val="18"/>
                <w:lang w:eastAsia="zh-CN"/>
              </w:rPr>
              <w:t>单位：万元</w:t>
            </w:r>
          </w:p>
        </w:tc>
      </w:tr>
      <w:tr w:rsidR="008F6E53" w:rsidRPr="008F6E53" w:rsidTr="004E0C05">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center"/>
              <w:rPr>
                <w:rFonts w:ascii="宋体" w:eastAsia="宋体" w:hAnsi="宋体" w:cs="宋体"/>
                <w:sz w:val="20"/>
                <w:szCs w:val="20"/>
                <w:lang w:eastAsia="zh-CN"/>
              </w:rPr>
            </w:pPr>
            <w:r w:rsidRPr="008F6E53">
              <w:rPr>
                <w:rFonts w:ascii="宋体" w:eastAsia="宋体" w:hAnsi="宋体" w:cs="宋体" w:hint="eastAsia"/>
                <w:sz w:val="20"/>
                <w:szCs w:val="20"/>
                <w:lang w:eastAsia="zh-CN"/>
              </w:rPr>
              <w:t>部门预算支出经济分类科目</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center"/>
              <w:rPr>
                <w:rFonts w:ascii="宋体" w:eastAsia="宋体" w:hAnsi="宋体" w:cs="宋体"/>
                <w:sz w:val="20"/>
                <w:szCs w:val="20"/>
                <w:lang w:eastAsia="zh-CN"/>
              </w:rPr>
            </w:pPr>
            <w:r w:rsidRPr="008F6E53">
              <w:rPr>
                <w:rFonts w:ascii="宋体" w:eastAsia="宋体" w:hAnsi="宋体" w:cs="宋体" w:hint="eastAsia"/>
                <w:sz w:val="20"/>
                <w:szCs w:val="20"/>
                <w:lang w:eastAsia="zh-CN"/>
              </w:rPr>
              <w:t>2021年基本支出</w:t>
            </w:r>
          </w:p>
        </w:tc>
      </w:tr>
      <w:tr w:rsidR="008F6E53" w:rsidRPr="008F6E53" w:rsidTr="004E0C05">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center"/>
              <w:rPr>
                <w:rFonts w:ascii="宋体" w:eastAsia="宋体" w:hAnsi="宋体" w:cs="宋体"/>
                <w:sz w:val="20"/>
                <w:szCs w:val="20"/>
                <w:lang w:eastAsia="zh-CN"/>
              </w:rPr>
            </w:pPr>
            <w:r w:rsidRPr="008F6E53">
              <w:rPr>
                <w:rFonts w:ascii="宋体" w:eastAsia="宋体" w:hAnsi="宋体" w:cs="宋体" w:hint="eastAsia"/>
                <w:sz w:val="20"/>
                <w:szCs w:val="20"/>
                <w:lang w:eastAsia="zh-CN"/>
              </w:rPr>
              <w:t>科目编码</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center"/>
              <w:rPr>
                <w:rFonts w:ascii="宋体" w:eastAsia="宋体" w:hAnsi="宋体" w:cs="宋体"/>
                <w:sz w:val="20"/>
                <w:szCs w:val="20"/>
                <w:lang w:eastAsia="zh-CN"/>
              </w:rPr>
            </w:pPr>
            <w:r w:rsidRPr="008F6E53">
              <w:rPr>
                <w:rFonts w:ascii="宋体" w:eastAsia="宋体" w:hAnsi="宋体" w:cs="宋体" w:hint="eastAsia"/>
                <w:sz w:val="20"/>
                <w:szCs w:val="20"/>
                <w:lang w:eastAsia="zh-CN"/>
              </w:rPr>
              <w:t>科目名称</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center"/>
              <w:rPr>
                <w:rFonts w:ascii="宋体" w:eastAsia="宋体" w:hAnsi="宋体" w:cs="宋体"/>
                <w:sz w:val="20"/>
                <w:szCs w:val="20"/>
                <w:lang w:eastAsia="zh-CN"/>
              </w:rPr>
            </w:pPr>
            <w:r w:rsidRPr="008F6E53">
              <w:rPr>
                <w:rFonts w:ascii="宋体" w:eastAsia="宋体" w:hAnsi="宋体" w:cs="宋体" w:hint="eastAsia"/>
                <w:sz w:val="20"/>
                <w:szCs w:val="20"/>
                <w:lang w:eastAsia="zh-CN"/>
              </w:rPr>
              <w:t>合计</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center"/>
              <w:rPr>
                <w:rFonts w:ascii="宋体" w:eastAsia="宋体" w:hAnsi="宋体" w:cs="宋体"/>
                <w:sz w:val="20"/>
                <w:szCs w:val="20"/>
                <w:lang w:eastAsia="zh-CN"/>
              </w:rPr>
            </w:pPr>
            <w:r w:rsidRPr="008F6E53">
              <w:rPr>
                <w:rFonts w:ascii="宋体" w:eastAsia="宋体" w:hAnsi="宋体" w:cs="宋体" w:hint="eastAsia"/>
                <w:sz w:val="20"/>
                <w:szCs w:val="20"/>
                <w:lang w:eastAsia="zh-CN"/>
              </w:rPr>
              <w:t>人员经费</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center"/>
              <w:rPr>
                <w:rFonts w:ascii="宋体" w:eastAsia="宋体" w:hAnsi="宋体" w:cs="宋体"/>
                <w:sz w:val="20"/>
                <w:szCs w:val="20"/>
                <w:lang w:eastAsia="zh-CN"/>
              </w:rPr>
            </w:pPr>
            <w:r w:rsidRPr="008F6E53">
              <w:rPr>
                <w:rFonts w:ascii="宋体" w:eastAsia="宋体" w:hAnsi="宋体" w:cs="宋体" w:hint="eastAsia"/>
                <w:sz w:val="20"/>
                <w:szCs w:val="20"/>
                <w:lang w:eastAsia="zh-CN"/>
              </w:rPr>
              <w:t>公用经费</w:t>
            </w:r>
          </w:p>
        </w:tc>
      </w:tr>
      <w:tr w:rsidR="008F6E53" w:rsidRPr="008F6E53" w:rsidTr="004E0C05">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301</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工资福利支出</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452.00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452.00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r>
      <w:tr w:rsidR="008F6E53" w:rsidRPr="008F6E53" w:rsidTr="004E0C05">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30101</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基本工资</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95.00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95.00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r>
      <w:tr w:rsidR="008F6E53" w:rsidRPr="008F6E53" w:rsidTr="004E0C05">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30102</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津贴补贴</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71.29</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71.29</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r>
      <w:tr w:rsidR="008F6E53" w:rsidRPr="008F6E53" w:rsidTr="004E0C05">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30106</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伙食补助费</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1.30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1.30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r>
      <w:tr w:rsidR="008F6E53" w:rsidRPr="008F6E53" w:rsidTr="004E0C05">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30107</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绩效工资</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89.46</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89.46</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r>
      <w:tr w:rsidR="008F6E53" w:rsidRPr="008F6E53" w:rsidTr="00B62001">
        <w:trPr>
          <w:trHeight w:val="3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30108</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机关事业单位基本养老保险缴费</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98.56</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98.56</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r>
      <w:tr w:rsidR="008F6E53" w:rsidRPr="008F6E53" w:rsidTr="004E0C05">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30109</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职业年金缴费</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49.28</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49.28</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r>
      <w:tr w:rsidR="008F6E53" w:rsidRPr="008F6E53" w:rsidTr="00B62001">
        <w:trPr>
          <w:trHeight w:val="3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30112</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其他社会保障缴费</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0.90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0.90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r>
      <w:tr w:rsidR="008F6E53" w:rsidRPr="008F6E53" w:rsidTr="004E0C05">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30113</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住房公积金</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46.21</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46.21</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r>
      <w:tr w:rsidR="008F6E53" w:rsidRPr="008F6E53" w:rsidTr="004E0C05">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302</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商品和服务支出</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261.01</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261.01</w:t>
            </w:r>
          </w:p>
        </w:tc>
      </w:tr>
      <w:tr w:rsidR="008F6E53" w:rsidRPr="008F6E53" w:rsidTr="004E0C05">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30201</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办公费</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49.14</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49.14</w:t>
            </w:r>
          </w:p>
        </w:tc>
      </w:tr>
      <w:tr w:rsidR="008F6E53" w:rsidRPr="008F6E53" w:rsidTr="004E0C05">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30202</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印刷费</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2.00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2.00</w:t>
            </w:r>
          </w:p>
        </w:tc>
      </w:tr>
      <w:tr w:rsidR="008F6E53" w:rsidRPr="008F6E53" w:rsidTr="004E0C05">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30204</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手续费</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2.00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2.00</w:t>
            </w:r>
          </w:p>
        </w:tc>
      </w:tr>
      <w:tr w:rsidR="008F6E53" w:rsidRPr="008F6E53" w:rsidTr="004E0C05">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30205</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水费</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2.00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2.00</w:t>
            </w:r>
          </w:p>
        </w:tc>
      </w:tr>
      <w:tr w:rsidR="008F6E53" w:rsidRPr="008F6E53" w:rsidTr="004E0C05">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30206</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电费</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35.00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35.00</w:t>
            </w:r>
          </w:p>
        </w:tc>
      </w:tr>
      <w:tr w:rsidR="008F6E53" w:rsidRPr="008F6E53" w:rsidTr="004E0C05">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30207</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邮电费</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15.00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15.00</w:t>
            </w:r>
          </w:p>
        </w:tc>
      </w:tr>
      <w:tr w:rsidR="008F6E53" w:rsidRPr="008F6E53" w:rsidTr="004E0C05">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30208</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取暖费</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9.00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9.00</w:t>
            </w:r>
          </w:p>
        </w:tc>
      </w:tr>
      <w:tr w:rsidR="008F6E53" w:rsidRPr="008F6E53" w:rsidTr="004E0C05">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30209</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物业管理费</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30.00</w:t>
            </w:r>
          </w:p>
        </w:tc>
      </w:tr>
      <w:tr w:rsidR="008F6E53" w:rsidRPr="008F6E53" w:rsidTr="004E0C05">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30211</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差旅费</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10.00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10.00</w:t>
            </w:r>
          </w:p>
        </w:tc>
      </w:tr>
      <w:tr w:rsidR="008F6E53" w:rsidRPr="008F6E53" w:rsidTr="004E0C05">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30213</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维修(护)费</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2.00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2.00</w:t>
            </w:r>
          </w:p>
        </w:tc>
      </w:tr>
      <w:tr w:rsidR="008F6E53" w:rsidRPr="008F6E53" w:rsidTr="004E0C05">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30215</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会议费</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5.00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5.00</w:t>
            </w:r>
          </w:p>
        </w:tc>
      </w:tr>
      <w:tr w:rsidR="008F6E53" w:rsidRPr="008F6E53" w:rsidTr="004E0C0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30216</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培训费</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5.00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5.00</w:t>
            </w:r>
          </w:p>
        </w:tc>
      </w:tr>
      <w:tr w:rsidR="008F6E53" w:rsidRPr="008F6E53" w:rsidTr="004E0C0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30217</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公务接待费</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7.87</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7.87</w:t>
            </w:r>
          </w:p>
        </w:tc>
      </w:tr>
      <w:tr w:rsidR="008F6E53" w:rsidRPr="008F6E53" w:rsidTr="004E0C0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30226</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劳务费</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2.00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2.00</w:t>
            </w:r>
          </w:p>
        </w:tc>
      </w:tr>
      <w:tr w:rsidR="008F6E53" w:rsidRPr="008F6E53" w:rsidTr="004E0C0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30227</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委托业务费</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10.00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10.00</w:t>
            </w:r>
          </w:p>
        </w:tc>
      </w:tr>
      <w:tr w:rsidR="008F6E53" w:rsidRPr="008F6E53" w:rsidTr="004E0C0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30228</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工会经费</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15.00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15.00</w:t>
            </w:r>
          </w:p>
        </w:tc>
      </w:tr>
      <w:tr w:rsidR="008F6E53" w:rsidRPr="008F6E53" w:rsidTr="004E0C0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30229</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福利费</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30.00</w:t>
            </w:r>
          </w:p>
        </w:tc>
      </w:tr>
      <w:tr w:rsidR="008F6E53" w:rsidRPr="008F6E53" w:rsidTr="00B62001">
        <w:trPr>
          <w:trHeight w:val="46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30231</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公务用车运行维护费</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10.00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10.00</w:t>
            </w:r>
          </w:p>
        </w:tc>
      </w:tr>
      <w:tr w:rsidR="008F6E53" w:rsidRPr="008F6E53" w:rsidTr="004E0C0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30239</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其他交通费用</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10.00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10.00</w:t>
            </w:r>
          </w:p>
        </w:tc>
      </w:tr>
      <w:tr w:rsidR="004E0C05" w:rsidRPr="008F6E53" w:rsidTr="004E0C05">
        <w:trPr>
          <w:trHeight w:val="612"/>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4E0C05" w:rsidRPr="008F6E53" w:rsidRDefault="004E0C05" w:rsidP="004E0C05">
            <w:pPr>
              <w:widowControl/>
              <w:spacing w:after="0" w:line="240" w:lineRule="auto"/>
              <w:jc w:val="center"/>
              <w:rPr>
                <w:rFonts w:ascii="宋体" w:eastAsia="宋体" w:hAnsi="宋体" w:cs="宋体"/>
                <w:sz w:val="20"/>
                <w:szCs w:val="20"/>
                <w:lang w:eastAsia="zh-CN"/>
              </w:rPr>
            </w:pPr>
            <w:r w:rsidRPr="008F6E53">
              <w:rPr>
                <w:rFonts w:ascii="宋体" w:eastAsia="宋体" w:hAnsi="宋体" w:cs="宋体" w:hint="eastAsia"/>
                <w:sz w:val="20"/>
                <w:szCs w:val="20"/>
                <w:lang w:eastAsia="zh-CN"/>
              </w:rPr>
              <w:lastRenderedPageBreak/>
              <w:t>部门预算支出经济分类科目</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4E0C05" w:rsidRPr="008F6E53" w:rsidRDefault="004E0C05" w:rsidP="004E0C05">
            <w:pPr>
              <w:widowControl/>
              <w:spacing w:after="0" w:line="240" w:lineRule="auto"/>
              <w:jc w:val="center"/>
              <w:rPr>
                <w:rFonts w:ascii="宋体" w:eastAsia="宋体" w:hAnsi="宋体" w:cs="宋体"/>
                <w:sz w:val="20"/>
                <w:szCs w:val="20"/>
                <w:lang w:eastAsia="zh-CN"/>
              </w:rPr>
            </w:pPr>
            <w:r w:rsidRPr="008F6E53">
              <w:rPr>
                <w:rFonts w:ascii="宋体" w:eastAsia="宋体" w:hAnsi="宋体" w:cs="宋体" w:hint="eastAsia"/>
                <w:sz w:val="20"/>
                <w:szCs w:val="20"/>
                <w:lang w:eastAsia="zh-CN"/>
              </w:rPr>
              <w:t>2021年基本支出</w:t>
            </w:r>
          </w:p>
        </w:tc>
      </w:tr>
      <w:tr w:rsidR="004E0C05" w:rsidRPr="008F6E53" w:rsidTr="004E0C05">
        <w:trPr>
          <w:trHeight w:val="612"/>
        </w:trPr>
        <w:tc>
          <w:tcPr>
            <w:tcW w:w="0" w:type="auto"/>
            <w:tcBorders>
              <w:top w:val="nil"/>
              <w:left w:val="single" w:sz="4" w:space="0" w:color="auto"/>
              <w:bottom w:val="single" w:sz="4" w:space="0" w:color="auto"/>
              <w:right w:val="single" w:sz="4" w:space="0" w:color="auto"/>
            </w:tcBorders>
            <w:shd w:val="clear" w:color="auto" w:fill="auto"/>
            <w:vAlign w:val="center"/>
          </w:tcPr>
          <w:p w:rsidR="004E0C05" w:rsidRPr="008F6E53" w:rsidRDefault="004E0C05" w:rsidP="004E0C05">
            <w:pPr>
              <w:widowControl/>
              <w:spacing w:after="0" w:line="240" w:lineRule="auto"/>
              <w:jc w:val="center"/>
              <w:rPr>
                <w:rFonts w:ascii="宋体" w:eastAsia="宋体" w:hAnsi="宋体" w:cs="宋体"/>
                <w:sz w:val="20"/>
                <w:szCs w:val="20"/>
                <w:lang w:eastAsia="zh-CN"/>
              </w:rPr>
            </w:pPr>
            <w:r w:rsidRPr="008F6E53">
              <w:rPr>
                <w:rFonts w:ascii="宋体" w:eastAsia="宋体" w:hAnsi="宋体" w:cs="宋体" w:hint="eastAsia"/>
                <w:sz w:val="20"/>
                <w:szCs w:val="20"/>
                <w:lang w:eastAsia="zh-CN"/>
              </w:rPr>
              <w:t>科目编码</w:t>
            </w:r>
          </w:p>
        </w:tc>
        <w:tc>
          <w:tcPr>
            <w:tcW w:w="0" w:type="auto"/>
            <w:tcBorders>
              <w:top w:val="nil"/>
              <w:left w:val="nil"/>
              <w:bottom w:val="single" w:sz="4" w:space="0" w:color="auto"/>
              <w:right w:val="single" w:sz="4" w:space="0" w:color="auto"/>
            </w:tcBorders>
            <w:shd w:val="clear" w:color="auto" w:fill="auto"/>
            <w:vAlign w:val="center"/>
          </w:tcPr>
          <w:p w:rsidR="004E0C05" w:rsidRPr="008F6E53" w:rsidRDefault="004E0C05" w:rsidP="004E0C05">
            <w:pPr>
              <w:widowControl/>
              <w:spacing w:after="0" w:line="240" w:lineRule="auto"/>
              <w:jc w:val="center"/>
              <w:rPr>
                <w:rFonts w:ascii="宋体" w:eastAsia="宋体" w:hAnsi="宋体" w:cs="宋体"/>
                <w:sz w:val="20"/>
                <w:szCs w:val="20"/>
                <w:lang w:eastAsia="zh-CN"/>
              </w:rPr>
            </w:pPr>
            <w:r w:rsidRPr="008F6E53">
              <w:rPr>
                <w:rFonts w:ascii="宋体" w:eastAsia="宋体" w:hAnsi="宋体" w:cs="宋体" w:hint="eastAsia"/>
                <w:sz w:val="20"/>
                <w:szCs w:val="20"/>
                <w:lang w:eastAsia="zh-CN"/>
              </w:rPr>
              <w:t>科目名称</w:t>
            </w:r>
          </w:p>
        </w:tc>
        <w:tc>
          <w:tcPr>
            <w:tcW w:w="0" w:type="auto"/>
            <w:tcBorders>
              <w:top w:val="nil"/>
              <w:left w:val="nil"/>
              <w:bottom w:val="single" w:sz="4" w:space="0" w:color="auto"/>
              <w:right w:val="single" w:sz="4" w:space="0" w:color="auto"/>
            </w:tcBorders>
            <w:shd w:val="clear" w:color="auto" w:fill="auto"/>
            <w:noWrap/>
            <w:vAlign w:val="center"/>
          </w:tcPr>
          <w:p w:rsidR="004E0C05" w:rsidRPr="008F6E53" w:rsidRDefault="004E0C05" w:rsidP="004E0C05">
            <w:pPr>
              <w:widowControl/>
              <w:spacing w:after="0" w:line="240" w:lineRule="auto"/>
              <w:jc w:val="center"/>
              <w:rPr>
                <w:rFonts w:ascii="宋体" w:eastAsia="宋体" w:hAnsi="宋体" w:cs="宋体"/>
                <w:sz w:val="20"/>
                <w:szCs w:val="20"/>
                <w:lang w:eastAsia="zh-CN"/>
              </w:rPr>
            </w:pPr>
            <w:r w:rsidRPr="008F6E53">
              <w:rPr>
                <w:rFonts w:ascii="宋体" w:eastAsia="宋体" w:hAnsi="宋体" w:cs="宋体" w:hint="eastAsia"/>
                <w:sz w:val="20"/>
                <w:szCs w:val="20"/>
                <w:lang w:eastAsia="zh-CN"/>
              </w:rPr>
              <w:t>科目编码</w:t>
            </w:r>
          </w:p>
        </w:tc>
        <w:tc>
          <w:tcPr>
            <w:tcW w:w="0" w:type="auto"/>
            <w:tcBorders>
              <w:top w:val="nil"/>
              <w:left w:val="nil"/>
              <w:bottom w:val="single" w:sz="4" w:space="0" w:color="auto"/>
              <w:right w:val="single" w:sz="4" w:space="0" w:color="auto"/>
            </w:tcBorders>
            <w:shd w:val="clear" w:color="auto" w:fill="auto"/>
            <w:noWrap/>
            <w:vAlign w:val="center"/>
          </w:tcPr>
          <w:p w:rsidR="004E0C05" w:rsidRPr="008F6E53" w:rsidRDefault="004E0C05" w:rsidP="004E0C05">
            <w:pPr>
              <w:widowControl/>
              <w:spacing w:after="0" w:line="240" w:lineRule="auto"/>
              <w:jc w:val="center"/>
              <w:rPr>
                <w:rFonts w:ascii="宋体" w:eastAsia="宋体" w:hAnsi="宋体" w:cs="宋体"/>
                <w:sz w:val="20"/>
                <w:szCs w:val="20"/>
                <w:lang w:eastAsia="zh-CN"/>
              </w:rPr>
            </w:pPr>
            <w:r w:rsidRPr="008F6E53">
              <w:rPr>
                <w:rFonts w:ascii="宋体" w:eastAsia="宋体" w:hAnsi="宋体" w:cs="宋体" w:hint="eastAsia"/>
                <w:sz w:val="20"/>
                <w:szCs w:val="20"/>
                <w:lang w:eastAsia="zh-CN"/>
              </w:rPr>
              <w:t>科目名称</w:t>
            </w:r>
          </w:p>
        </w:tc>
        <w:tc>
          <w:tcPr>
            <w:tcW w:w="0" w:type="auto"/>
            <w:tcBorders>
              <w:top w:val="nil"/>
              <w:left w:val="nil"/>
              <w:bottom w:val="single" w:sz="4" w:space="0" w:color="auto"/>
              <w:right w:val="single" w:sz="4" w:space="0" w:color="auto"/>
            </w:tcBorders>
            <w:shd w:val="clear" w:color="auto" w:fill="auto"/>
            <w:noWrap/>
            <w:vAlign w:val="center"/>
          </w:tcPr>
          <w:p w:rsidR="004E0C05" w:rsidRPr="008F6E53" w:rsidRDefault="004E0C05" w:rsidP="004E0C05">
            <w:pPr>
              <w:widowControl/>
              <w:spacing w:after="0" w:line="240" w:lineRule="auto"/>
              <w:jc w:val="center"/>
              <w:rPr>
                <w:rFonts w:ascii="宋体" w:eastAsia="宋体" w:hAnsi="宋体" w:cs="宋体"/>
                <w:sz w:val="20"/>
                <w:szCs w:val="20"/>
                <w:lang w:eastAsia="zh-CN"/>
              </w:rPr>
            </w:pPr>
            <w:r w:rsidRPr="008F6E53">
              <w:rPr>
                <w:rFonts w:ascii="宋体" w:eastAsia="宋体" w:hAnsi="宋体" w:cs="宋体" w:hint="eastAsia"/>
                <w:sz w:val="20"/>
                <w:szCs w:val="20"/>
                <w:lang w:eastAsia="zh-CN"/>
              </w:rPr>
              <w:t>科目编码</w:t>
            </w:r>
          </w:p>
        </w:tc>
      </w:tr>
      <w:tr w:rsidR="008F6E53" w:rsidRPr="008F6E53" w:rsidTr="004E0C05">
        <w:trPr>
          <w:trHeight w:val="6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30299</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其他商品和服务支出</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10.00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10.00</w:t>
            </w:r>
          </w:p>
        </w:tc>
      </w:tr>
      <w:tr w:rsidR="008F6E53" w:rsidRPr="008F6E53" w:rsidTr="004E0C05">
        <w:trPr>
          <w:trHeight w:val="6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303</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对个人和家庭的补助</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10.00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10.00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r>
      <w:tr w:rsidR="008F6E53" w:rsidRPr="008F6E53" w:rsidTr="004E0C0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30307</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医疗费补助</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10.00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10.00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r>
      <w:tr w:rsidR="008F6E53" w:rsidRPr="008F6E53" w:rsidTr="004E0C0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310</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资本性支出</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10.00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10.00</w:t>
            </w:r>
          </w:p>
        </w:tc>
      </w:tr>
      <w:tr w:rsidR="008F6E53" w:rsidRPr="008F6E53" w:rsidTr="004E0C05">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31002</w:t>
            </w:r>
          </w:p>
        </w:tc>
        <w:tc>
          <w:tcPr>
            <w:tcW w:w="0" w:type="auto"/>
            <w:tcBorders>
              <w:top w:val="nil"/>
              <w:left w:val="nil"/>
              <w:bottom w:val="single" w:sz="4" w:space="0" w:color="auto"/>
              <w:right w:val="single" w:sz="4" w:space="0" w:color="auto"/>
            </w:tcBorders>
            <w:shd w:val="clear" w:color="auto" w:fill="auto"/>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办公设备购置</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10.00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sz w:val="20"/>
                <w:szCs w:val="20"/>
                <w:lang w:eastAsia="zh-CN"/>
              </w:rPr>
            </w:pPr>
            <w:r w:rsidRPr="008F6E5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sz w:val="20"/>
                <w:szCs w:val="20"/>
                <w:lang w:eastAsia="zh-CN"/>
              </w:rPr>
            </w:pPr>
            <w:r w:rsidRPr="008F6E53">
              <w:rPr>
                <w:rFonts w:ascii="宋体" w:eastAsia="宋体" w:hAnsi="宋体" w:cs="宋体" w:hint="eastAsia"/>
                <w:sz w:val="20"/>
                <w:szCs w:val="20"/>
                <w:lang w:eastAsia="zh-CN"/>
              </w:rPr>
              <w:t>10.00</w:t>
            </w:r>
          </w:p>
        </w:tc>
      </w:tr>
      <w:tr w:rsidR="008F6E53" w:rsidRPr="008F6E53" w:rsidTr="004E0C05">
        <w:trPr>
          <w:trHeight w:val="31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6E53" w:rsidRPr="008F6E53" w:rsidRDefault="008F6E53" w:rsidP="008F6E53">
            <w:pPr>
              <w:widowControl/>
              <w:spacing w:after="0" w:line="240" w:lineRule="auto"/>
              <w:rPr>
                <w:rFonts w:ascii="宋体" w:eastAsia="宋体" w:hAnsi="宋体" w:cs="宋体"/>
                <w:b/>
                <w:bCs/>
                <w:color w:val="000000"/>
                <w:sz w:val="20"/>
                <w:szCs w:val="20"/>
                <w:lang w:eastAsia="zh-CN"/>
              </w:rPr>
            </w:pPr>
            <w:r w:rsidRPr="008F6E53">
              <w:rPr>
                <w:rFonts w:ascii="宋体" w:eastAsia="宋体" w:hAnsi="宋体" w:cs="宋体" w:hint="eastAsia"/>
                <w:b/>
                <w:bCs/>
                <w:color w:val="000000"/>
                <w:sz w:val="20"/>
                <w:szCs w:val="20"/>
                <w:lang w:eastAsia="zh-CN"/>
              </w:rPr>
              <w:t>合计</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b/>
                <w:bCs/>
                <w:sz w:val="20"/>
                <w:szCs w:val="20"/>
                <w:lang w:eastAsia="zh-CN"/>
              </w:rPr>
            </w:pPr>
            <w:r w:rsidRPr="008F6E53">
              <w:rPr>
                <w:rFonts w:ascii="宋体" w:eastAsia="宋体" w:hAnsi="宋体" w:cs="宋体" w:hint="eastAsia"/>
                <w:b/>
                <w:bCs/>
                <w:sz w:val="20"/>
                <w:szCs w:val="20"/>
                <w:lang w:eastAsia="zh-CN"/>
              </w:rPr>
              <w:t>733.01</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b/>
                <w:bCs/>
                <w:sz w:val="20"/>
                <w:szCs w:val="20"/>
                <w:lang w:eastAsia="zh-CN"/>
              </w:rPr>
            </w:pPr>
            <w:r w:rsidRPr="008F6E53">
              <w:rPr>
                <w:rFonts w:ascii="宋体" w:eastAsia="宋体" w:hAnsi="宋体" w:cs="宋体" w:hint="eastAsia"/>
                <w:b/>
                <w:bCs/>
                <w:sz w:val="20"/>
                <w:szCs w:val="20"/>
                <w:lang w:eastAsia="zh-CN"/>
              </w:rPr>
              <w:t>462.00</w:t>
            </w:r>
          </w:p>
        </w:tc>
        <w:tc>
          <w:tcPr>
            <w:tcW w:w="0" w:type="auto"/>
            <w:tcBorders>
              <w:top w:val="nil"/>
              <w:left w:val="nil"/>
              <w:bottom w:val="single" w:sz="4" w:space="0" w:color="auto"/>
              <w:right w:val="single" w:sz="4" w:space="0" w:color="auto"/>
            </w:tcBorders>
            <w:shd w:val="clear" w:color="auto" w:fill="auto"/>
            <w:noWrap/>
            <w:vAlign w:val="center"/>
            <w:hideMark/>
          </w:tcPr>
          <w:p w:rsidR="008F6E53" w:rsidRPr="008F6E53" w:rsidRDefault="008F6E53" w:rsidP="008F6E53">
            <w:pPr>
              <w:widowControl/>
              <w:spacing w:after="0" w:line="240" w:lineRule="auto"/>
              <w:jc w:val="right"/>
              <w:rPr>
                <w:rFonts w:ascii="宋体" w:eastAsia="宋体" w:hAnsi="宋体" w:cs="宋体"/>
                <w:b/>
                <w:bCs/>
                <w:sz w:val="20"/>
                <w:szCs w:val="20"/>
                <w:lang w:eastAsia="zh-CN"/>
              </w:rPr>
            </w:pPr>
            <w:r w:rsidRPr="008F6E53">
              <w:rPr>
                <w:rFonts w:ascii="宋体" w:eastAsia="宋体" w:hAnsi="宋体" w:cs="宋体" w:hint="eastAsia"/>
                <w:b/>
                <w:bCs/>
                <w:sz w:val="20"/>
                <w:szCs w:val="20"/>
                <w:lang w:eastAsia="zh-CN"/>
              </w:rPr>
              <w:t>271.01</w:t>
            </w:r>
          </w:p>
        </w:tc>
      </w:tr>
    </w:tbl>
    <w:p w:rsidR="00F15D3A" w:rsidRDefault="00F15D3A"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F15D3A" w:rsidRDefault="00F15D3A"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CD2D6E" w:rsidRDefault="00CD2D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CD2D6E" w:rsidRDefault="00CD2D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CD2D6E" w:rsidRDefault="00CD2D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CD2D6E" w:rsidRDefault="00CD2D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CD2D6E" w:rsidRDefault="00CD2D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CD2D6E" w:rsidRDefault="00CD2D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22426E" w:rsidRDefault="002242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22426E" w:rsidRDefault="002242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22426E" w:rsidRDefault="002242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22426E" w:rsidRDefault="002242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22426E" w:rsidRDefault="002242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22426E" w:rsidRDefault="002242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22426E" w:rsidRDefault="002242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22426E" w:rsidRDefault="002242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22426E" w:rsidRDefault="002242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22426E" w:rsidRDefault="002242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22426E" w:rsidRDefault="002242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22426E" w:rsidRDefault="0022426E" w:rsidP="00145630">
      <w:pPr>
        <w:tabs>
          <w:tab w:val="left" w:pos="1720"/>
        </w:tabs>
        <w:spacing w:after="0" w:line="437" w:lineRule="exact"/>
        <w:ind w:right="-23"/>
        <w:rPr>
          <w:rFonts w:asciiTheme="minorEastAsia" w:hAnsiTheme="minorEastAsia" w:cs="Microsoft JhengHei" w:hint="eastAsia"/>
          <w:spacing w:val="3"/>
          <w:position w:val="-1"/>
          <w:sz w:val="32"/>
          <w:szCs w:val="32"/>
          <w:lang w:eastAsia="zh-CN"/>
        </w:rPr>
      </w:pPr>
    </w:p>
    <w:p w:rsidR="0022426E" w:rsidRDefault="002242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22426E" w:rsidRDefault="002242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sectPr w:rsidR="0022426E" w:rsidSect="00CD2D6E">
          <w:pgSz w:w="11906" w:h="16838"/>
          <w:pgMar w:top="1440" w:right="1797" w:bottom="1440" w:left="1797" w:header="851" w:footer="992" w:gutter="0"/>
          <w:cols w:space="425"/>
          <w:docGrid w:type="lines" w:linePitch="312"/>
        </w:sectPr>
      </w:pPr>
    </w:p>
    <w:tbl>
      <w:tblPr>
        <w:tblW w:w="0" w:type="auto"/>
        <w:tblInd w:w="3261" w:type="dxa"/>
        <w:tblLook w:val="04A0" w:firstRow="1" w:lastRow="0" w:firstColumn="1" w:lastColumn="0" w:noHBand="0" w:noVBand="1"/>
      </w:tblPr>
      <w:tblGrid>
        <w:gridCol w:w="816"/>
        <w:gridCol w:w="1816"/>
        <w:gridCol w:w="716"/>
        <w:gridCol w:w="1016"/>
        <w:gridCol w:w="1016"/>
        <w:gridCol w:w="1693"/>
      </w:tblGrid>
      <w:tr w:rsidR="00404933" w:rsidRPr="00404933" w:rsidTr="001F25A1">
        <w:trPr>
          <w:trHeight w:val="312"/>
        </w:trPr>
        <w:tc>
          <w:tcPr>
            <w:tcW w:w="0" w:type="auto"/>
            <w:tcBorders>
              <w:top w:val="nil"/>
              <w:left w:val="nil"/>
              <w:bottom w:val="nil"/>
              <w:right w:val="nil"/>
            </w:tcBorders>
            <w:shd w:val="clear" w:color="auto" w:fill="auto"/>
            <w:noWrap/>
            <w:vAlign w:val="center"/>
            <w:hideMark/>
          </w:tcPr>
          <w:p w:rsidR="00404933" w:rsidRPr="00404933" w:rsidRDefault="00404933" w:rsidP="00404933">
            <w:pPr>
              <w:widowControl/>
              <w:spacing w:after="0" w:line="240" w:lineRule="auto"/>
              <w:rPr>
                <w:rFonts w:ascii="宋体" w:eastAsia="宋体" w:hAnsi="宋体" w:cs="宋体"/>
                <w:sz w:val="20"/>
                <w:szCs w:val="24"/>
                <w:lang w:eastAsia="zh-CN"/>
              </w:rPr>
            </w:pPr>
          </w:p>
        </w:tc>
        <w:tc>
          <w:tcPr>
            <w:tcW w:w="0" w:type="auto"/>
            <w:tcBorders>
              <w:top w:val="nil"/>
              <w:left w:val="nil"/>
              <w:bottom w:val="nil"/>
              <w:right w:val="nil"/>
            </w:tcBorders>
            <w:shd w:val="clear" w:color="auto" w:fill="auto"/>
            <w:noWrap/>
            <w:vAlign w:val="center"/>
            <w:hideMark/>
          </w:tcPr>
          <w:p w:rsidR="00404933" w:rsidRPr="00404933" w:rsidRDefault="00404933" w:rsidP="00404933">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rsidR="00404933" w:rsidRPr="00404933" w:rsidRDefault="00404933" w:rsidP="00404933">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rsidR="00404933" w:rsidRPr="00404933" w:rsidRDefault="00404933" w:rsidP="00404933">
            <w:pPr>
              <w:widowControl/>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rsidR="00404933" w:rsidRPr="00404933" w:rsidRDefault="00404933" w:rsidP="00404933">
            <w:pPr>
              <w:widowControl/>
              <w:spacing w:after="0" w:line="240" w:lineRule="auto"/>
              <w:rPr>
                <w:rFonts w:ascii="Times New Roman" w:eastAsia="Times New Roman" w:hAnsi="Times New Roman" w:cs="Times New Roman"/>
                <w:sz w:val="20"/>
                <w:szCs w:val="20"/>
                <w:lang w:eastAsia="zh-CN"/>
              </w:rPr>
            </w:pPr>
          </w:p>
        </w:tc>
        <w:tc>
          <w:tcPr>
            <w:tcW w:w="1693" w:type="dxa"/>
            <w:tcBorders>
              <w:top w:val="nil"/>
              <w:left w:val="nil"/>
              <w:bottom w:val="nil"/>
              <w:right w:val="nil"/>
            </w:tcBorders>
            <w:shd w:val="clear" w:color="auto" w:fill="auto"/>
            <w:noWrap/>
            <w:vAlign w:val="center"/>
            <w:hideMark/>
          </w:tcPr>
          <w:p w:rsidR="00404933" w:rsidRPr="00404933" w:rsidRDefault="00404933" w:rsidP="00404933">
            <w:pPr>
              <w:widowControl/>
              <w:spacing w:after="0" w:line="240" w:lineRule="auto"/>
              <w:jc w:val="right"/>
              <w:rPr>
                <w:rFonts w:ascii="宋体" w:eastAsia="宋体" w:hAnsi="宋体" w:cs="宋体"/>
                <w:sz w:val="20"/>
                <w:szCs w:val="20"/>
                <w:lang w:eastAsia="zh-CN"/>
              </w:rPr>
            </w:pPr>
            <w:r w:rsidRPr="00404933">
              <w:rPr>
                <w:rFonts w:ascii="宋体" w:eastAsia="宋体" w:hAnsi="宋体" w:cs="宋体" w:hint="eastAsia"/>
                <w:sz w:val="20"/>
                <w:szCs w:val="20"/>
                <w:lang w:eastAsia="zh-CN"/>
              </w:rPr>
              <w:t>部门公开表7</w:t>
            </w:r>
          </w:p>
        </w:tc>
      </w:tr>
      <w:tr w:rsidR="00404933" w:rsidRPr="00404933" w:rsidTr="001F25A1">
        <w:trPr>
          <w:trHeight w:val="405"/>
        </w:trPr>
        <w:tc>
          <w:tcPr>
            <w:tcW w:w="7073" w:type="dxa"/>
            <w:gridSpan w:val="6"/>
            <w:tcBorders>
              <w:top w:val="nil"/>
              <w:left w:val="nil"/>
              <w:bottom w:val="nil"/>
              <w:right w:val="nil"/>
            </w:tcBorders>
            <w:shd w:val="clear" w:color="auto" w:fill="auto"/>
            <w:noWrap/>
            <w:vAlign w:val="center"/>
            <w:hideMark/>
          </w:tcPr>
          <w:p w:rsidR="00404933" w:rsidRPr="00404933" w:rsidRDefault="00404933" w:rsidP="00404933">
            <w:pPr>
              <w:widowControl/>
              <w:spacing w:after="0" w:line="240" w:lineRule="auto"/>
              <w:jc w:val="center"/>
              <w:rPr>
                <w:rFonts w:ascii="黑体" w:eastAsia="黑体" w:hAnsi="黑体" w:cs="宋体"/>
                <w:sz w:val="32"/>
                <w:szCs w:val="32"/>
                <w:lang w:eastAsia="zh-CN"/>
              </w:rPr>
            </w:pPr>
            <w:r w:rsidRPr="00404933">
              <w:rPr>
                <w:rFonts w:ascii="黑体" w:eastAsia="黑体" w:hAnsi="黑体" w:cs="宋体" w:hint="eastAsia"/>
                <w:sz w:val="32"/>
                <w:szCs w:val="32"/>
                <w:lang w:eastAsia="zh-CN"/>
              </w:rPr>
              <w:t>一般公共预算“三公”经费支出表</w:t>
            </w:r>
          </w:p>
        </w:tc>
      </w:tr>
      <w:tr w:rsidR="00404933" w:rsidRPr="00404933" w:rsidTr="001F25A1">
        <w:trPr>
          <w:trHeight w:val="327"/>
        </w:trPr>
        <w:tc>
          <w:tcPr>
            <w:tcW w:w="0" w:type="auto"/>
            <w:tcBorders>
              <w:top w:val="nil"/>
              <w:left w:val="nil"/>
              <w:bottom w:val="single" w:sz="4" w:space="0" w:color="auto"/>
              <w:right w:val="nil"/>
            </w:tcBorders>
            <w:shd w:val="clear" w:color="auto" w:fill="auto"/>
            <w:noWrap/>
            <w:vAlign w:val="center"/>
            <w:hideMark/>
          </w:tcPr>
          <w:p w:rsidR="00404933" w:rsidRPr="00404933" w:rsidRDefault="00404933" w:rsidP="00404933">
            <w:pPr>
              <w:widowControl/>
              <w:spacing w:after="0" w:line="240" w:lineRule="auto"/>
              <w:rPr>
                <w:rFonts w:ascii="宋体" w:eastAsia="宋体" w:hAnsi="宋体" w:cs="宋体"/>
                <w:sz w:val="18"/>
                <w:szCs w:val="18"/>
                <w:lang w:eastAsia="zh-CN"/>
              </w:rPr>
            </w:pPr>
            <w:r w:rsidRPr="00404933">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404933" w:rsidRPr="00404933" w:rsidRDefault="00404933" w:rsidP="00404933">
            <w:pPr>
              <w:widowControl/>
              <w:spacing w:after="0" w:line="240" w:lineRule="auto"/>
              <w:rPr>
                <w:rFonts w:ascii="宋体" w:eastAsia="宋体" w:hAnsi="宋体" w:cs="宋体"/>
                <w:sz w:val="18"/>
                <w:szCs w:val="18"/>
                <w:lang w:eastAsia="zh-CN"/>
              </w:rPr>
            </w:pPr>
            <w:r w:rsidRPr="00404933">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404933" w:rsidRPr="00404933" w:rsidRDefault="00404933" w:rsidP="00404933">
            <w:pPr>
              <w:widowControl/>
              <w:spacing w:after="0" w:line="240" w:lineRule="auto"/>
              <w:rPr>
                <w:rFonts w:ascii="宋体" w:eastAsia="宋体" w:hAnsi="宋体" w:cs="宋体"/>
                <w:sz w:val="18"/>
                <w:szCs w:val="18"/>
                <w:lang w:eastAsia="zh-CN"/>
              </w:rPr>
            </w:pPr>
            <w:r w:rsidRPr="00404933">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404933" w:rsidRPr="00404933" w:rsidRDefault="00404933" w:rsidP="00404933">
            <w:pPr>
              <w:widowControl/>
              <w:spacing w:after="0" w:line="240" w:lineRule="auto"/>
              <w:rPr>
                <w:rFonts w:ascii="宋体" w:eastAsia="宋体" w:hAnsi="宋体" w:cs="宋体"/>
                <w:sz w:val="18"/>
                <w:szCs w:val="18"/>
                <w:lang w:eastAsia="zh-CN"/>
              </w:rPr>
            </w:pPr>
            <w:r w:rsidRPr="00404933">
              <w:rPr>
                <w:rFonts w:ascii="宋体" w:eastAsia="宋体" w:hAnsi="宋体" w:cs="宋体" w:hint="eastAsia"/>
                <w:sz w:val="18"/>
                <w:szCs w:val="18"/>
                <w:lang w:eastAsia="zh-CN"/>
              </w:rPr>
              <w:t xml:space="preserve">　</w:t>
            </w:r>
          </w:p>
        </w:tc>
        <w:tc>
          <w:tcPr>
            <w:tcW w:w="0" w:type="auto"/>
            <w:tcBorders>
              <w:top w:val="nil"/>
              <w:left w:val="nil"/>
              <w:bottom w:val="single" w:sz="4" w:space="0" w:color="auto"/>
              <w:right w:val="nil"/>
            </w:tcBorders>
            <w:shd w:val="clear" w:color="auto" w:fill="auto"/>
            <w:noWrap/>
            <w:vAlign w:val="center"/>
            <w:hideMark/>
          </w:tcPr>
          <w:p w:rsidR="00404933" w:rsidRPr="00404933" w:rsidRDefault="00404933" w:rsidP="00404933">
            <w:pPr>
              <w:widowControl/>
              <w:spacing w:after="0" w:line="240" w:lineRule="auto"/>
              <w:rPr>
                <w:rFonts w:ascii="宋体" w:eastAsia="宋体" w:hAnsi="宋体" w:cs="宋体"/>
                <w:sz w:val="18"/>
                <w:szCs w:val="18"/>
                <w:lang w:eastAsia="zh-CN"/>
              </w:rPr>
            </w:pPr>
            <w:r w:rsidRPr="00404933">
              <w:rPr>
                <w:rFonts w:ascii="宋体" w:eastAsia="宋体" w:hAnsi="宋体" w:cs="宋体" w:hint="eastAsia"/>
                <w:sz w:val="18"/>
                <w:szCs w:val="18"/>
                <w:lang w:eastAsia="zh-CN"/>
              </w:rPr>
              <w:t xml:space="preserve">　</w:t>
            </w:r>
          </w:p>
        </w:tc>
        <w:tc>
          <w:tcPr>
            <w:tcW w:w="1693" w:type="dxa"/>
            <w:tcBorders>
              <w:top w:val="nil"/>
              <w:left w:val="nil"/>
              <w:bottom w:val="single" w:sz="4" w:space="0" w:color="auto"/>
              <w:right w:val="nil"/>
            </w:tcBorders>
            <w:shd w:val="clear" w:color="auto" w:fill="auto"/>
            <w:noWrap/>
            <w:vAlign w:val="center"/>
            <w:hideMark/>
          </w:tcPr>
          <w:p w:rsidR="00404933" w:rsidRPr="00404933" w:rsidRDefault="00404933" w:rsidP="00404933">
            <w:pPr>
              <w:widowControl/>
              <w:spacing w:after="0" w:line="240" w:lineRule="auto"/>
              <w:jc w:val="right"/>
              <w:rPr>
                <w:rFonts w:ascii="宋体" w:eastAsia="宋体" w:hAnsi="宋体" w:cs="宋体"/>
                <w:sz w:val="18"/>
                <w:szCs w:val="18"/>
                <w:lang w:eastAsia="zh-CN"/>
              </w:rPr>
            </w:pPr>
            <w:r w:rsidRPr="00404933">
              <w:rPr>
                <w:rFonts w:ascii="宋体" w:eastAsia="宋体" w:hAnsi="宋体" w:cs="宋体" w:hint="eastAsia"/>
                <w:sz w:val="18"/>
                <w:szCs w:val="18"/>
                <w:lang w:eastAsia="zh-CN"/>
              </w:rPr>
              <w:t>单位：万元</w:t>
            </w:r>
          </w:p>
        </w:tc>
      </w:tr>
      <w:tr w:rsidR="00404933" w:rsidRPr="00404933" w:rsidTr="001F25A1">
        <w:trPr>
          <w:trHeight w:val="660"/>
        </w:trPr>
        <w:tc>
          <w:tcPr>
            <w:tcW w:w="70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04933" w:rsidRPr="00404933" w:rsidRDefault="00404933" w:rsidP="00404933">
            <w:pPr>
              <w:widowControl/>
              <w:spacing w:after="0" w:line="240" w:lineRule="auto"/>
              <w:jc w:val="center"/>
              <w:rPr>
                <w:rFonts w:ascii="宋体" w:eastAsia="宋体" w:hAnsi="宋体" w:cs="宋体"/>
                <w:sz w:val="20"/>
                <w:szCs w:val="20"/>
                <w:lang w:eastAsia="zh-CN"/>
              </w:rPr>
            </w:pPr>
            <w:r w:rsidRPr="00404933">
              <w:rPr>
                <w:rFonts w:ascii="宋体" w:eastAsia="宋体" w:hAnsi="宋体" w:cs="宋体" w:hint="eastAsia"/>
                <w:sz w:val="20"/>
                <w:szCs w:val="20"/>
                <w:lang w:eastAsia="zh-CN"/>
              </w:rPr>
              <w:t>2021年预算数</w:t>
            </w:r>
          </w:p>
        </w:tc>
      </w:tr>
      <w:tr w:rsidR="00404933" w:rsidRPr="00404933" w:rsidTr="001F25A1">
        <w:trPr>
          <w:trHeight w:val="8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04933" w:rsidRPr="00404933" w:rsidRDefault="00404933" w:rsidP="00404933">
            <w:pPr>
              <w:widowControl/>
              <w:spacing w:after="0" w:line="240" w:lineRule="auto"/>
              <w:jc w:val="center"/>
              <w:rPr>
                <w:rFonts w:ascii="宋体" w:eastAsia="宋体" w:hAnsi="宋体" w:cs="宋体"/>
                <w:sz w:val="20"/>
                <w:szCs w:val="20"/>
                <w:lang w:eastAsia="zh-CN"/>
              </w:rPr>
            </w:pPr>
            <w:r w:rsidRPr="00404933">
              <w:rPr>
                <w:rFonts w:ascii="宋体" w:eastAsia="宋体" w:hAnsi="宋体" w:cs="宋体" w:hint="eastAsia"/>
                <w:sz w:val="20"/>
                <w:szCs w:val="20"/>
                <w:lang w:eastAsia="zh-CN"/>
              </w:rPr>
              <w:t>合计</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04933" w:rsidRPr="00404933" w:rsidRDefault="00404933" w:rsidP="00404933">
            <w:pPr>
              <w:widowControl/>
              <w:spacing w:after="0" w:line="240" w:lineRule="auto"/>
              <w:jc w:val="center"/>
              <w:rPr>
                <w:rFonts w:ascii="宋体" w:eastAsia="宋体" w:hAnsi="宋体" w:cs="宋体"/>
                <w:sz w:val="20"/>
                <w:szCs w:val="20"/>
                <w:lang w:eastAsia="zh-CN"/>
              </w:rPr>
            </w:pPr>
            <w:r w:rsidRPr="00404933">
              <w:rPr>
                <w:rFonts w:ascii="宋体" w:eastAsia="宋体" w:hAnsi="宋体" w:cs="宋体" w:hint="eastAsia"/>
                <w:sz w:val="20"/>
                <w:szCs w:val="20"/>
                <w:lang w:eastAsia="zh-CN"/>
              </w:rPr>
              <w:t>因公出国（境）费</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04933" w:rsidRPr="00404933" w:rsidRDefault="00404933" w:rsidP="00404933">
            <w:pPr>
              <w:widowControl/>
              <w:spacing w:after="0" w:line="240" w:lineRule="auto"/>
              <w:jc w:val="center"/>
              <w:rPr>
                <w:rFonts w:ascii="宋体" w:eastAsia="宋体" w:hAnsi="宋体" w:cs="宋体"/>
                <w:sz w:val="20"/>
                <w:szCs w:val="20"/>
                <w:lang w:eastAsia="zh-CN"/>
              </w:rPr>
            </w:pPr>
            <w:r w:rsidRPr="00404933">
              <w:rPr>
                <w:rFonts w:ascii="宋体" w:eastAsia="宋体" w:hAnsi="宋体" w:cs="宋体" w:hint="eastAsia"/>
                <w:sz w:val="20"/>
                <w:szCs w:val="20"/>
                <w:lang w:eastAsia="zh-CN"/>
              </w:rPr>
              <w:t>公务用车购置及运行费</w:t>
            </w:r>
          </w:p>
        </w:tc>
        <w:tc>
          <w:tcPr>
            <w:tcW w:w="1693" w:type="dxa"/>
            <w:vMerge w:val="restart"/>
            <w:tcBorders>
              <w:top w:val="nil"/>
              <w:left w:val="single" w:sz="4" w:space="0" w:color="auto"/>
              <w:bottom w:val="single" w:sz="4" w:space="0" w:color="auto"/>
              <w:right w:val="single" w:sz="4" w:space="0" w:color="auto"/>
            </w:tcBorders>
            <w:shd w:val="clear" w:color="auto" w:fill="auto"/>
            <w:vAlign w:val="center"/>
            <w:hideMark/>
          </w:tcPr>
          <w:p w:rsidR="00404933" w:rsidRPr="00404933" w:rsidRDefault="00404933" w:rsidP="00404933">
            <w:pPr>
              <w:widowControl/>
              <w:spacing w:after="0" w:line="240" w:lineRule="auto"/>
              <w:jc w:val="center"/>
              <w:rPr>
                <w:rFonts w:ascii="宋体" w:eastAsia="宋体" w:hAnsi="宋体" w:cs="宋体"/>
                <w:sz w:val="20"/>
                <w:szCs w:val="20"/>
                <w:lang w:eastAsia="zh-CN"/>
              </w:rPr>
            </w:pPr>
            <w:r w:rsidRPr="00404933">
              <w:rPr>
                <w:rFonts w:ascii="宋体" w:eastAsia="宋体" w:hAnsi="宋体" w:cs="宋体" w:hint="eastAsia"/>
                <w:sz w:val="20"/>
                <w:szCs w:val="20"/>
                <w:lang w:eastAsia="zh-CN"/>
              </w:rPr>
              <w:t>公务接待费</w:t>
            </w:r>
          </w:p>
        </w:tc>
      </w:tr>
      <w:tr w:rsidR="00404933" w:rsidRPr="00404933" w:rsidTr="001F25A1">
        <w:trPr>
          <w:trHeight w:val="735"/>
        </w:trPr>
        <w:tc>
          <w:tcPr>
            <w:tcW w:w="0" w:type="auto"/>
            <w:vMerge/>
            <w:tcBorders>
              <w:top w:val="nil"/>
              <w:left w:val="single" w:sz="4" w:space="0" w:color="auto"/>
              <w:bottom w:val="single" w:sz="4" w:space="0" w:color="auto"/>
              <w:right w:val="single" w:sz="4" w:space="0" w:color="auto"/>
            </w:tcBorders>
            <w:vAlign w:val="center"/>
            <w:hideMark/>
          </w:tcPr>
          <w:p w:rsidR="00404933" w:rsidRPr="00404933" w:rsidRDefault="00404933" w:rsidP="00404933">
            <w:pPr>
              <w:widowControl/>
              <w:spacing w:after="0" w:line="240" w:lineRule="auto"/>
              <w:rPr>
                <w:rFonts w:ascii="宋体" w:eastAsia="宋体" w:hAnsi="宋体" w:cs="宋体"/>
                <w:sz w:val="20"/>
                <w:szCs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04933" w:rsidRPr="00404933" w:rsidRDefault="00404933" w:rsidP="00404933">
            <w:pPr>
              <w:widowControl/>
              <w:spacing w:after="0" w:line="240" w:lineRule="auto"/>
              <w:rPr>
                <w:rFonts w:ascii="宋体" w:eastAsia="宋体" w:hAnsi="宋体" w:cs="宋体"/>
                <w:sz w:val="20"/>
                <w:szCs w:val="20"/>
                <w:lang w:eastAsia="zh-CN"/>
              </w:rPr>
            </w:pPr>
          </w:p>
        </w:tc>
        <w:tc>
          <w:tcPr>
            <w:tcW w:w="0" w:type="auto"/>
            <w:tcBorders>
              <w:top w:val="nil"/>
              <w:left w:val="nil"/>
              <w:bottom w:val="single" w:sz="4" w:space="0" w:color="auto"/>
              <w:right w:val="single" w:sz="4" w:space="0" w:color="auto"/>
            </w:tcBorders>
            <w:shd w:val="clear" w:color="auto" w:fill="auto"/>
            <w:vAlign w:val="center"/>
            <w:hideMark/>
          </w:tcPr>
          <w:p w:rsidR="00404933" w:rsidRPr="00404933" w:rsidRDefault="00404933" w:rsidP="00404933">
            <w:pPr>
              <w:widowControl/>
              <w:spacing w:after="0" w:line="240" w:lineRule="auto"/>
              <w:jc w:val="center"/>
              <w:rPr>
                <w:rFonts w:ascii="宋体" w:eastAsia="宋体" w:hAnsi="宋体" w:cs="宋体"/>
                <w:sz w:val="20"/>
                <w:szCs w:val="20"/>
                <w:lang w:eastAsia="zh-CN"/>
              </w:rPr>
            </w:pPr>
            <w:r w:rsidRPr="00404933">
              <w:rPr>
                <w:rFonts w:ascii="宋体" w:eastAsia="宋体" w:hAnsi="宋体" w:cs="宋体" w:hint="eastAsia"/>
                <w:sz w:val="20"/>
                <w:szCs w:val="20"/>
                <w:lang w:eastAsia="zh-CN"/>
              </w:rPr>
              <w:t>小计</w:t>
            </w:r>
          </w:p>
        </w:tc>
        <w:tc>
          <w:tcPr>
            <w:tcW w:w="0" w:type="auto"/>
            <w:tcBorders>
              <w:top w:val="nil"/>
              <w:left w:val="nil"/>
              <w:bottom w:val="single" w:sz="4" w:space="0" w:color="auto"/>
              <w:right w:val="single" w:sz="4" w:space="0" w:color="auto"/>
            </w:tcBorders>
            <w:shd w:val="clear" w:color="auto" w:fill="auto"/>
            <w:vAlign w:val="center"/>
            <w:hideMark/>
          </w:tcPr>
          <w:p w:rsidR="00404933" w:rsidRPr="00404933" w:rsidRDefault="00404933" w:rsidP="00404933">
            <w:pPr>
              <w:widowControl/>
              <w:spacing w:after="0" w:line="240" w:lineRule="auto"/>
              <w:jc w:val="center"/>
              <w:rPr>
                <w:rFonts w:ascii="宋体" w:eastAsia="宋体" w:hAnsi="宋体" w:cs="宋体"/>
                <w:sz w:val="20"/>
                <w:szCs w:val="20"/>
                <w:lang w:eastAsia="zh-CN"/>
              </w:rPr>
            </w:pPr>
            <w:r w:rsidRPr="00404933">
              <w:rPr>
                <w:rFonts w:ascii="宋体" w:eastAsia="宋体" w:hAnsi="宋体" w:cs="宋体" w:hint="eastAsia"/>
                <w:sz w:val="20"/>
                <w:szCs w:val="20"/>
                <w:lang w:eastAsia="zh-CN"/>
              </w:rPr>
              <w:t>公务用车</w:t>
            </w:r>
            <w:r w:rsidRPr="00404933">
              <w:rPr>
                <w:rFonts w:ascii="宋体" w:eastAsia="宋体" w:hAnsi="宋体" w:cs="宋体" w:hint="eastAsia"/>
                <w:sz w:val="20"/>
                <w:szCs w:val="20"/>
                <w:lang w:eastAsia="zh-CN"/>
              </w:rPr>
              <w:br/>
              <w:t>购置费</w:t>
            </w:r>
          </w:p>
        </w:tc>
        <w:tc>
          <w:tcPr>
            <w:tcW w:w="0" w:type="auto"/>
            <w:tcBorders>
              <w:top w:val="nil"/>
              <w:left w:val="nil"/>
              <w:bottom w:val="single" w:sz="4" w:space="0" w:color="auto"/>
              <w:right w:val="single" w:sz="4" w:space="0" w:color="auto"/>
            </w:tcBorders>
            <w:shd w:val="clear" w:color="auto" w:fill="auto"/>
            <w:vAlign w:val="center"/>
            <w:hideMark/>
          </w:tcPr>
          <w:p w:rsidR="00404933" w:rsidRPr="00404933" w:rsidRDefault="00404933" w:rsidP="00404933">
            <w:pPr>
              <w:widowControl/>
              <w:spacing w:after="0" w:line="240" w:lineRule="auto"/>
              <w:jc w:val="center"/>
              <w:rPr>
                <w:rFonts w:ascii="宋体" w:eastAsia="宋体" w:hAnsi="宋体" w:cs="宋体"/>
                <w:sz w:val="20"/>
                <w:szCs w:val="20"/>
                <w:lang w:eastAsia="zh-CN"/>
              </w:rPr>
            </w:pPr>
            <w:r w:rsidRPr="00404933">
              <w:rPr>
                <w:rFonts w:ascii="宋体" w:eastAsia="宋体" w:hAnsi="宋体" w:cs="宋体" w:hint="eastAsia"/>
                <w:sz w:val="20"/>
                <w:szCs w:val="20"/>
                <w:lang w:eastAsia="zh-CN"/>
              </w:rPr>
              <w:t>公务用车</w:t>
            </w:r>
            <w:r w:rsidRPr="00404933">
              <w:rPr>
                <w:rFonts w:ascii="宋体" w:eastAsia="宋体" w:hAnsi="宋体" w:cs="宋体" w:hint="eastAsia"/>
                <w:sz w:val="20"/>
                <w:szCs w:val="20"/>
                <w:lang w:eastAsia="zh-CN"/>
              </w:rPr>
              <w:br/>
              <w:t>运行费</w:t>
            </w:r>
          </w:p>
        </w:tc>
        <w:tc>
          <w:tcPr>
            <w:tcW w:w="1693" w:type="dxa"/>
            <w:vMerge/>
            <w:tcBorders>
              <w:top w:val="nil"/>
              <w:left w:val="single" w:sz="4" w:space="0" w:color="auto"/>
              <w:bottom w:val="single" w:sz="4" w:space="0" w:color="auto"/>
              <w:right w:val="single" w:sz="4" w:space="0" w:color="auto"/>
            </w:tcBorders>
            <w:vAlign w:val="center"/>
            <w:hideMark/>
          </w:tcPr>
          <w:p w:rsidR="00404933" w:rsidRPr="00404933" w:rsidRDefault="00404933" w:rsidP="00404933">
            <w:pPr>
              <w:widowControl/>
              <w:spacing w:after="0" w:line="240" w:lineRule="auto"/>
              <w:rPr>
                <w:rFonts w:ascii="宋体" w:eastAsia="宋体" w:hAnsi="宋体" w:cs="宋体"/>
                <w:sz w:val="20"/>
                <w:szCs w:val="20"/>
                <w:lang w:eastAsia="zh-CN"/>
              </w:rPr>
            </w:pPr>
          </w:p>
        </w:tc>
      </w:tr>
      <w:tr w:rsidR="00404933" w:rsidRPr="00404933" w:rsidTr="001F25A1">
        <w:trPr>
          <w:trHeight w:val="13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4933" w:rsidRPr="00404933" w:rsidRDefault="00404933" w:rsidP="00404933">
            <w:pPr>
              <w:widowControl/>
              <w:spacing w:after="0" w:line="240" w:lineRule="auto"/>
              <w:jc w:val="right"/>
              <w:rPr>
                <w:rFonts w:ascii="宋体" w:eastAsia="宋体" w:hAnsi="宋体" w:cs="宋体"/>
                <w:sz w:val="20"/>
                <w:szCs w:val="20"/>
                <w:lang w:eastAsia="zh-CN"/>
              </w:rPr>
            </w:pPr>
            <w:r w:rsidRPr="00404933">
              <w:rPr>
                <w:rFonts w:ascii="宋体" w:eastAsia="宋体" w:hAnsi="宋体" w:cs="宋体" w:hint="eastAsia"/>
                <w:sz w:val="20"/>
                <w:szCs w:val="20"/>
                <w:lang w:eastAsia="zh-CN"/>
              </w:rPr>
              <w:t>133.63</w:t>
            </w:r>
          </w:p>
        </w:tc>
        <w:tc>
          <w:tcPr>
            <w:tcW w:w="0" w:type="auto"/>
            <w:tcBorders>
              <w:top w:val="nil"/>
              <w:left w:val="nil"/>
              <w:bottom w:val="single" w:sz="4" w:space="0" w:color="auto"/>
              <w:right w:val="single" w:sz="4" w:space="0" w:color="auto"/>
            </w:tcBorders>
            <w:shd w:val="clear" w:color="auto" w:fill="auto"/>
            <w:noWrap/>
            <w:vAlign w:val="center"/>
            <w:hideMark/>
          </w:tcPr>
          <w:p w:rsidR="00404933" w:rsidRPr="00404933" w:rsidRDefault="00404933" w:rsidP="00404933">
            <w:pPr>
              <w:widowControl/>
              <w:spacing w:after="0" w:line="240" w:lineRule="auto"/>
              <w:jc w:val="right"/>
              <w:rPr>
                <w:rFonts w:ascii="宋体" w:eastAsia="宋体" w:hAnsi="宋体" w:cs="宋体"/>
                <w:sz w:val="20"/>
                <w:szCs w:val="20"/>
                <w:lang w:eastAsia="zh-CN"/>
              </w:rPr>
            </w:pPr>
            <w:r w:rsidRPr="00404933">
              <w:rPr>
                <w:rFonts w:ascii="宋体" w:eastAsia="宋体" w:hAnsi="宋体" w:cs="宋体" w:hint="eastAsia"/>
                <w:sz w:val="20"/>
                <w:szCs w:val="20"/>
                <w:lang w:eastAsia="zh-CN"/>
              </w:rPr>
              <w:t>115.76</w:t>
            </w:r>
          </w:p>
        </w:tc>
        <w:tc>
          <w:tcPr>
            <w:tcW w:w="0" w:type="auto"/>
            <w:tcBorders>
              <w:top w:val="nil"/>
              <w:left w:val="nil"/>
              <w:bottom w:val="single" w:sz="4" w:space="0" w:color="auto"/>
              <w:right w:val="single" w:sz="4" w:space="0" w:color="auto"/>
            </w:tcBorders>
            <w:shd w:val="clear" w:color="auto" w:fill="auto"/>
            <w:noWrap/>
            <w:vAlign w:val="center"/>
            <w:hideMark/>
          </w:tcPr>
          <w:p w:rsidR="00404933" w:rsidRPr="00404933" w:rsidRDefault="00404933" w:rsidP="00404933">
            <w:pPr>
              <w:widowControl/>
              <w:spacing w:after="0" w:line="240" w:lineRule="auto"/>
              <w:jc w:val="right"/>
              <w:rPr>
                <w:rFonts w:ascii="宋体" w:eastAsia="宋体" w:hAnsi="宋体" w:cs="宋体"/>
                <w:sz w:val="20"/>
                <w:szCs w:val="20"/>
                <w:lang w:eastAsia="zh-CN"/>
              </w:rPr>
            </w:pPr>
            <w:r w:rsidRPr="00404933">
              <w:rPr>
                <w:rFonts w:ascii="宋体" w:eastAsia="宋体" w:hAnsi="宋体" w:cs="宋体" w:hint="eastAsia"/>
                <w:sz w:val="20"/>
                <w:szCs w:val="20"/>
                <w:lang w:eastAsia="zh-CN"/>
              </w:rPr>
              <w:t>10.00</w:t>
            </w:r>
          </w:p>
        </w:tc>
        <w:tc>
          <w:tcPr>
            <w:tcW w:w="0" w:type="auto"/>
            <w:tcBorders>
              <w:top w:val="nil"/>
              <w:left w:val="nil"/>
              <w:bottom w:val="single" w:sz="4" w:space="0" w:color="auto"/>
              <w:right w:val="single" w:sz="4" w:space="0" w:color="auto"/>
            </w:tcBorders>
            <w:shd w:val="clear" w:color="auto" w:fill="auto"/>
            <w:noWrap/>
            <w:vAlign w:val="center"/>
            <w:hideMark/>
          </w:tcPr>
          <w:p w:rsidR="00404933" w:rsidRPr="00404933" w:rsidRDefault="00404933" w:rsidP="00404933">
            <w:pPr>
              <w:widowControl/>
              <w:spacing w:after="0" w:line="240" w:lineRule="auto"/>
              <w:rPr>
                <w:rFonts w:ascii="宋体" w:eastAsia="宋体" w:hAnsi="宋体" w:cs="宋体"/>
                <w:sz w:val="20"/>
                <w:szCs w:val="20"/>
                <w:lang w:eastAsia="zh-CN"/>
              </w:rPr>
            </w:pPr>
            <w:r w:rsidRPr="00404933">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04933" w:rsidRPr="00404933" w:rsidRDefault="00404933" w:rsidP="00404933">
            <w:pPr>
              <w:widowControl/>
              <w:spacing w:after="0" w:line="240" w:lineRule="auto"/>
              <w:jc w:val="right"/>
              <w:rPr>
                <w:rFonts w:ascii="宋体" w:eastAsia="宋体" w:hAnsi="宋体" w:cs="宋体"/>
                <w:sz w:val="20"/>
                <w:szCs w:val="20"/>
                <w:lang w:eastAsia="zh-CN"/>
              </w:rPr>
            </w:pPr>
            <w:r w:rsidRPr="00404933">
              <w:rPr>
                <w:rFonts w:ascii="宋体" w:eastAsia="宋体" w:hAnsi="宋体" w:cs="宋体" w:hint="eastAsia"/>
                <w:sz w:val="20"/>
                <w:szCs w:val="20"/>
                <w:lang w:eastAsia="zh-CN"/>
              </w:rPr>
              <w:t>10.00</w:t>
            </w:r>
          </w:p>
        </w:tc>
        <w:tc>
          <w:tcPr>
            <w:tcW w:w="1693" w:type="dxa"/>
            <w:tcBorders>
              <w:top w:val="nil"/>
              <w:left w:val="nil"/>
              <w:bottom w:val="single" w:sz="4" w:space="0" w:color="auto"/>
              <w:right w:val="single" w:sz="4" w:space="0" w:color="auto"/>
            </w:tcBorders>
            <w:shd w:val="clear" w:color="auto" w:fill="auto"/>
            <w:noWrap/>
            <w:vAlign w:val="center"/>
            <w:hideMark/>
          </w:tcPr>
          <w:p w:rsidR="00404933" w:rsidRPr="00404933" w:rsidRDefault="00404933" w:rsidP="00404933">
            <w:pPr>
              <w:widowControl/>
              <w:spacing w:after="0" w:line="240" w:lineRule="auto"/>
              <w:jc w:val="right"/>
              <w:rPr>
                <w:rFonts w:ascii="宋体" w:eastAsia="宋体" w:hAnsi="宋体" w:cs="宋体"/>
                <w:sz w:val="20"/>
                <w:szCs w:val="20"/>
                <w:lang w:eastAsia="zh-CN"/>
              </w:rPr>
            </w:pPr>
            <w:r w:rsidRPr="00404933">
              <w:rPr>
                <w:rFonts w:ascii="宋体" w:eastAsia="宋体" w:hAnsi="宋体" w:cs="宋体" w:hint="eastAsia"/>
                <w:sz w:val="20"/>
                <w:szCs w:val="20"/>
                <w:lang w:eastAsia="zh-CN"/>
              </w:rPr>
              <w:t>7.87</w:t>
            </w:r>
          </w:p>
        </w:tc>
      </w:tr>
    </w:tbl>
    <w:p w:rsidR="0022426E" w:rsidRDefault="002242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22426E" w:rsidRDefault="002242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22426E" w:rsidRDefault="002242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22426E" w:rsidRDefault="002242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22426E" w:rsidRDefault="002242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22426E" w:rsidRDefault="0022426E"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D626E0" w:rsidRDefault="00D626E0"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7D39C9" w:rsidRDefault="007D39C9"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tbl>
      <w:tblPr>
        <w:tblW w:w="9776" w:type="dxa"/>
        <w:jc w:val="center"/>
        <w:tblLook w:val="04A0" w:firstRow="1" w:lastRow="0" w:firstColumn="1" w:lastColumn="0" w:noHBand="0" w:noVBand="1"/>
      </w:tblPr>
      <w:tblGrid>
        <w:gridCol w:w="1018"/>
        <w:gridCol w:w="1018"/>
        <w:gridCol w:w="1148"/>
        <w:gridCol w:w="3183"/>
        <w:gridCol w:w="3409"/>
      </w:tblGrid>
      <w:tr w:rsidR="007D39C9" w:rsidRPr="00D626E0" w:rsidTr="007D39C9">
        <w:trPr>
          <w:trHeight w:val="315"/>
          <w:jc w:val="center"/>
        </w:trPr>
        <w:tc>
          <w:tcPr>
            <w:tcW w:w="0" w:type="auto"/>
            <w:tcBorders>
              <w:top w:val="nil"/>
              <w:left w:val="nil"/>
              <w:bottom w:val="nil"/>
              <w:right w:val="nil"/>
            </w:tcBorders>
            <w:shd w:val="clear" w:color="auto" w:fill="auto"/>
            <w:vAlign w:val="center"/>
            <w:hideMark/>
          </w:tcPr>
          <w:p w:rsidR="00D626E0" w:rsidRPr="00D626E0" w:rsidRDefault="00D626E0" w:rsidP="00D626E0">
            <w:pPr>
              <w:widowControl/>
              <w:spacing w:after="0" w:line="240" w:lineRule="auto"/>
              <w:rPr>
                <w:rFonts w:ascii="宋体" w:eastAsia="宋体" w:hAnsi="宋体" w:cs="宋体"/>
                <w:sz w:val="20"/>
                <w:szCs w:val="24"/>
                <w:lang w:eastAsia="zh-CN"/>
              </w:rPr>
            </w:pPr>
          </w:p>
        </w:tc>
        <w:tc>
          <w:tcPr>
            <w:tcW w:w="0" w:type="auto"/>
            <w:tcBorders>
              <w:top w:val="nil"/>
              <w:left w:val="nil"/>
              <w:bottom w:val="nil"/>
              <w:right w:val="nil"/>
            </w:tcBorders>
            <w:shd w:val="clear" w:color="auto" w:fill="auto"/>
            <w:vAlign w:val="center"/>
            <w:hideMark/>
          </w:tcPr>
          <w:p w:rsidR="00D626E0" w:rsidRPr="00D626E0" w:rsidRDefault="00D626E0" w:rsidP="00D626E0">
            <w:pPr>
              <w:widowControl/>
              <w:spacing w:after="0" w:line="240" w:lineRule="auto"/>
              <w:rPr>
                <w:rFonts w:ascii="Times New Roman" w:eastAsia="Times New Roman" w:hAnsi="Times New Roman" w:cs="Times New Roman"/>
                <w:sz w:val="20"/>
                <w:szCs w:val="20"/>
                <w:lang w:eastAsia="zh-CN"/>
              </w:rPr>
            </w:pPr>
          </w:p>
        </w:tc>
        <w:tc>
          <w:tcPr>
            <w:tcW w:w="1146" w:type="dxa"/>
            <w:tcBorders>
              <w:top w:val="nil"/>
              <w:left w:val="nil"/>
              <w:bottom w:val="nil"/>
              <w:right w:val="nil"/>
            </w:tcBorders>
            <w:shd w:val="clear" w:color="auto" w:fill="auto"/>
            <w:vAlign w:val="center"/>
            <w:hideMark/>
          </w:tcPr>
          <w:p w:rsidR="00D626E0" w:rsidRPr="00D626E0" w:rsidRDefault="00D626E0" w:rsidP="00D626E0">
            <w:pPr>
              <w:widowControl/>
              <w:spacing w:after="0" w:line="240" w:lineRule="auto"/>
              <w:rPr>
                <w:rFonts w:ascii="Times New Roman" w:eastAsia="Times New Roman" w:hAnsi="Times New Roman" w:cs="Times New Roman"/>
                <w:sz w:val="20"/>
                <w:szCs w:val="20"/>
                <w:lang w:eastAsia="zh-CN"/>
              </w:rPr>
            </w:pPr>
          </w:p>
        </w:tc>
        <w:tc>
          <w:tcPr>
            <w:tcW w:w="3177" w:type="dxa"/>
            <w:tcBorders>
              <w:top w:val="nil"/>
              <w:left w:val="nil"/>
              <w:bottom w:val="nil"/>
              <w:right w:val="nil"/>
            </w:tcBorders>
            <w:shd w:val="clear" w:color="auto" w:fill="auto"/>
            <w:vAlign w:val="center"/>
            <w:hideMark/>
          </w:tcPr>
          <w:p w:rsidR="00D626E0" w:rsidRPr="00D626E0" w:rsidRDefault="00D626E0" w:rsidP="00D626E0">
            <w:pPr>
              <w:widowControl/>
              <w:spacing w:after="0" w:line="240" w:lineRule="auto"/>
              <w:rPr>
                <w:rFonts w:ascii="Times New Roman" w:eastAsia="Times New Roman" w:hAnsi="Times New Roman" w:cs="Times New Roman"/>
                <w:sz w:val="20"/>
                <w:szCs w:val="20"/>
                <w:lang w:eastAsia="zh-CN"/>
              </w:rPr>
            </w:pPr>
          </w:p>
        </w:tc>
        <w:tc>
          <w:tcPr>
            <w:tcW w:w="3402" w:type="dxa"/>
            <w:tcBorders>
              <w:top w:val="nil"/>
              <w:left w:val="nil"/>
              <w:bottom w:val="nil"/>
              <w:right w:val="nil"/>
            </w:tcBorders>
            <w:shd w:val="clear" w:color="auto" w:fill="auto"/>
            <w:noWrap/>
            <w:vAlign w:val="center"/>
            <w:hideMark/>
          </w:tcPr>
          <w:p w:rsidR="00D626E0" w:rsidRPr="00D626E0" w:rsidRDefault="00D626E0" w:rsidP="00D626E0">
            <w:pPr>
              <w:widowControl/>
              <w:spacing w:after="0" w:line="240" w:lineRule="auto"/>
              <w:jc w:val="right"/>
              <w:rPr>
                <w:rFonts w:ascii="宋体" w:eastAsia="宋体" w:hAnsi="宋体" w:cs="宋体"/>
                <w:sz w:val="20"/>
                <w:szCs w:val="20"/>
                <w:lang w:eastAsia="zh-CN"/>
              </w:rPr>
            </w:pPr>
            <w:r w:rsidRPr="00D626E0">
              <w:rPr>
                <w:rFonts w:ascii="宋体" w:eastAsia="宋体" w:hAnsi="宋体" w:cs="宋体" w:hint="eastAsia"/>
                <w:sz w:val="20"/>
                <w:szCs w:val="20"/>
                <w:lang w:eastAsia="zh-CN"/>
              </w:rPr>
              <w:t>部门公开表8</w:t>
            </w:r>
          </w:p>
        </w:tc>
      </w:tr>
      <w:tr w:rsidR="00D626E0" w:rsidRPr="00D626E0" w:rsidTr="007D39C9">
        <w:trPr>
          <w:trHeight w:val="645"/>
          <w:jc w:val="center"/>
        </w:trPr>
        <w:tc>
          <w:tcPr>
            <w:tcW w:w="9776" w:type="dxa"/>
            <w:gridSpan w:val="5"/>
            <w:tcBorders>
              <w:top w:val="nil"/>
              <w:left w:val="nil"/>
              <w:bottom w:val="nil"/>
              <w:right w:val="nil"/>
            </w:tcBorders>
            <w:shd w:val="clear" w:color="auto" w:fill="auto"/>
            <w:vAlign w:val="center"/>
            <w:hideMark/>
          </w:tcPr>
          <w:p w:rsidR="00D626E0" w:rsidRPr="00D626E0" w:rsidRDefault="00D626E0" w:rsidP="00D626E0">
            <w:pPr>
              <w:widowControl/>
              <w:spacing w:after="0" w:line="240" w:lineRule="auto"/>
              <w:jc w:val="center"/>
              <w:rPr>
                <w:rFonts w:ascii="黑体" w:eastAsia="黑体" w:hAnsi="黑体" w:cs="宋体"/>
                <w:sz w:val="32"/>
                <w:szCs w:val="32"/>
                <w:lang w:eastAsia="zh-CN"/>
              </w:rPr>
            </w:pPr>
            <w:r w:rsidRPr="00D626E0">
              <w:rPr>
                <w:rFonts w:ascii="黑体" w:eastAsia="黑体" w:hAnsi="黑体" w:cs="宋体" w:hint="eastAsia"/>
                <w:sz w:val="32"/>
                <w:szCs w:val="32"/>
                <w:lang w:eastAsia="zh-CN"/>
              </w:rPr>
              <w:t>政府性基金预算支出表</w:t>
            </w:r>
          </w:p>
        </w:tc>
      </w:tr>
      <w:tr w:rsidR="007D39C9" w:rsidRPr="00D626E0" w:rsidTr="007D39C9">
        <w:trPr>
          <w:trHeight w:val="435"/>
          <w:jc w:val="center"/>
        </w:trPr>
        <w:tc>
          <w:tcPr>
            <w:tcW w:w="0" w:type="auto"/>
            <w:tcBorders>
              <w:top w:val="nil"/>
              <w:left w:val="nil"/>
              <w:bottom w:val="nil"/>
              <w:right w:val="nil"/>
            </w:tcBorders>
            <w:shd w:val="clear" w:color="auto" w:fill="auto"/>
            <w:noWrap/>
            <w:vAlign w:val="center"/>
            <w:hideMark/>
          </w:tcPr>
          <w:p w:rsidR="00D626E0" w:rsidRPr="00D626E0" w:rsidRDefault="00D626E0" w:rsidP="00D626E0">
            <w:pPr>
              <w:widowControl/>
              <w:spacing w:after="0" w:line="240" w:lineRule="auto"/>
              <w:jc w:val="center"/>
              <w:rPr>
                <w:rFonts w:ascii="黑体" w:eastAsia="黑体" w:hAnsi="黑体" w:cs="宋体"/>
                <w:sz w:val="32"/>
                <w:szCs w:val="32"/>
                <w:lang w:eastAsia="zh-CN"/>
              </w:rPr>
            </w:pPr>
          </w:p>
        </w:tc>
        <w:tc>
          <w:tcPr>
            <w:tcW w:w="0" w:type="auto"/>
            <w:tcBorders>
              <w:top w:val="nil"/>
              <w:left w:val="nil"/>
              <w:bottom w:val="single" w:sz="4" w:space="0" w:color="auto"/>
              <w:right w:val="nil"/>
            </w:tcBorders>
            <w:shd w:val="clear" w:color="auto" w:fill="auto"/>
            <w:vAlign w:val="center"/>
            <w:hideMark/>
          </w:tcPr>
          <w:p w:rsidR="00D626E0" w:rsidRPr="00D626E0" w:rsidRDefault="00D626E0" w:rsidP="00D626E0">
            <w:pPr>
              <w:widowControl/>
              <w:spacing w:after="0" w:line="240" w:lineRule="auto"/>
              <w:rPr>
                <w:rFonts w:ascii="宋体" w:eastAsia="宋体" w:hAnsi="宋体" w:cs="宋体"/>
                <w:sz w:val="20"/>
                <w:szCs w:val="20"/>
                <w:lang w:eastAsia="zh-CN"/>
              </w:rPr>
            </w:pPr>
            <w:r w:rsidRPr="00D626E0">
              <w:rPr>
                <w:rFonts w:ascii="宋体" w:eastAsia="宋体" w:hAnsi="宋体" w:cs="宋体" w:hint="eastAsia"/>
                <w:sz w:val="20"/>
                <w:szCs w:val="20"/>
                <w:lang w:eastAsia="zh-CN"/>
              </w:rPr>
              <w:t xml:space="preserve">　</w:t>
            </w:r>
          </w:p>
        </w:tc>
        <w:tc>
          <w:tcPr>
            <w:tcW w:w="1146" w:type="dxa"/>
            <w:tcBorders>
              <w:top w:val="nil"/>
              <w:left w:val="nil"/>
              <w:bottom w:val="single" w:sz="4" w:space="0" w:color="auto"/>
              <w:right w:val="nil"/>
            </w:tcBorders>
            <w:shd w:val="clear" w:color="auto" w:fill="auto"/>
            <w:vAlign w:val="center"/>
            <w:hideMark/>
          </w:tcPr>
          <w:p w:rsidR="00D626E0" w:rsidRPr="00D626E0" w:rsidRDefault="00D626E0" w:rsidP="00D626E0">
            <w:pPr>
              <w:widowControl/>
              <w:spacing w:after="0" w:line="240" w:lineRule="auto"/>
              <w:rPr>
                <w:rFonts w:ascii="宋体" w:eastAsia="宋体" w:hAnsi="宋体" w:cs="宋体"/>
                <w:sz w:val="20"/>
                <w:szCs w:val="20"/>
                <w:lang w:eastAsia="zh-CN"/>
              </w:rPr>
            </w:pPr>
            <w:r w:rsidRPr="00D626E0">
              <w:rPr>
                <w:rFonts w:ascii="宋体" w:eastAsia="宋体" w:hAnsi="宋体" w:cs="宋体" w:hint="eastAsia"/>
                <w:sz w:val="20"/>
                <w:szCs w:val="20"/>
                <w:lang w:eastAsia="zh-CN"/>
              </w:rPr>
              <w:t xml:space="preserve">　</w:t>
            </w:r>
          </w:p>
        </w:tc>
        <w:tc>
          <w:tcPr>
            <w:tcW w:w="3177" w:type="dxa"/>
            <w:tcBorders>
              <w:top w:val="nil"/>
              <w:left w:val="nil"/>
              <w:bottom w:val="single" w:sz="4" w:space="0" w:color="auto"/>
              <w:right w:val="nil"/>
            </w:tcBorders>
            <w:shd w:val="clear" w:color="auto" w:fill="auto"/>
            <w:vAlign w:val="center"/>
            <w:hideMark/>
          </w:tcPr>
          <w:p w:rsidR="00D626E0" w:rsidRPr="00D626E0" w:rsidRDefault="00D626E0" w:rsidP="00D626E0">
            <w:pPr>
              <w:widowControl/>
              <w:spacing w:after="0" w:line="240" w:lineRule="auto"/>
              <w:rPr>
                <w:rFonts w:ascii="宋体" w:eastAsia="宋体" w:hAnsi="宋体" w:cs="宋体"/>
                <w:sz w:val="20"/>
                <w:szCs w:val="20"/>
                <w:lang w:eastAsia="zh-CN"/>
              </w:rPr>
            </w:pPr>
            <w:r w:rsidRPr="00D626E0">
              <w:rPr>
                <w:rFonts w:ascii="宋体" w:eastAsia="宋体" w:hAnsi="宋体" w:cs="宋体" w:hint="eastAsia"/>
                <w:sz w:val="20"/>
                <w:szCs w:val="20"/>
                <w:lang w:eastAsia="zh-CN"/>
              </w:rPr>
              <w:t xml:space="preserve">　</w:t>
            </w:r>
          </w:p>
        </w:tc>
        <w:tc>
          <w:tcPr>
            <w:tcW w:w="3402" w:type="dxa"/>
            <w:tcBorders>
              <w:top w:val="nil"/>
              <w:left w:val="nil"/>
              <w:bottom w:val="single" w:sz="4" w:space="0" w:color="auto"/>
              <w:right w:val="nil"/>
            </w:tcBorders>
            <w:shd w:val="clear" w:color="auto" w:fill="auto"/>
            <w:noWrap/>
            <w:vAlign w:val="center"/>
            <w:hideMark/>
          </w:tcPr>
          <w:p w:rsidR="00D626E0" w:rsidRPr="00D626E0" w:rsidRDefault="00D626E0" w:rsidP="00D626E0">
            <w:pPr>
              <w:widowControl/>
              <w:spacing w:after="0" w:line="240" w:lineRule="auto"/>
              <w:jc w:val="right"/>
              <w:rPr>
                <w:rFonts w:ascii="宋体" w:eastAsia="宋体" w:hAnsi="宋体" w:cs="宋体"/>
                <w:sz w:val="20"/>
                <w:szCs w:val="20"/>
                <w:lang w:eastAsia="zh-CN"/>
              </w:rPr>
            </w:pPr>
            <w:r w:rsidRPr="00D626E0">
              <w:rPr>
                <w:rFonts w:ascii="宋体" w:eastAsia="宋体" w:hAnsi="宋体" w:cs="宋体" w:hint="eastAsia"/>
                <w:sz w:val="20"/>
                <w:szCs w:val="20"/>
                <w:lang w:eastAsia="zh-CN"/>
              </w:rPr>
              <w:t>单位:万元</w:t>
            </w:r>
          </w:p>
        </w:tc>
      </w:tr>
      <w:tr w:rsidR="00D626E0" w:rsidRPr="00D626E0" w:rsidTr="007D39C9">
        <w:trPr>
          <w:trHeight w:val="64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6E0" w:rsidRPr="00D626E0" w:rsidRDefault="00D626E0" w:rsidP="00D626E0">
            <w:pPr>
              <w:widowControl/>
              <w:spacing w:after="0" w:line="240" w:lineRule="auto"/>
              <w:jc w:val="center"/>
              <w:rPr>
                <w:rFonts w:ascii="宋体" w:eastAsia="宋体" w:hAnsi="宋体" w:cs="宋体"/>
                <w:sz w:val="20"/>
                <w:szCs w:val="20"/>
                <w:lang w:eastAsia="zh-CN"/>
              </w:rPr>
            </w:pPr>
            <w:r w:rsidRPr="00D626E0">
              <w:rPr>
                <w:rFonts w:ascii="宋体" w:eastAsia="宋体" w:hAnsi="宋体" w:cs="宋体" w:hint="eastAsia"/>
                <w:sz w:val="20"/>
                <w:szCs w:val="20"/>
                <w:lang w:eastAsia="zh-CN"/>
              </w:rPr>
              <w:t>科目编码</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626E0" w:rsidRPr="00D626E0" w:rsidRDefault="00D626E0" w:rsidP="00D626E0">
            <w:pPr>
              <w:widowControl/>
              <w:spacing w:after="0" w:line="240" w:lineRule="auto"/>
              <w:jc w:val="center"/>
              <w:rPr>
                <w:rFonts w:ascii="宋体" w:eastAsia="宋体" w:hAnsi="宋体" w:cs="宋体"/>
                <w:sz w:val="20"/>
                <w:szCs w:val="20"/>
                <w:lang w:eastAsia="zh-CN"/>
              </w:rPr>
            </w:pPr>
            <w:r w:rsidRPr="00D626E0">
              <w:rPr>
                <w:rFonts w:ascii="宋体" w:eastAsia="宋体" w:hAnsi="宋体" w:cs="宋体" w:hint="eastAsia"/>
                <w:sz w:val="20"/>
                <w:szCs w:val="20"/>
                <w:lang w:eastAsia="zh-CN"/>
              </w:rPr>
              <w:t>科目名称</w:t>
            </w:r>
          </w:p>
        </w:tc>
        <w:tc>
          <w:tcPr>
            <w:tcW w:w="7725" w:type="dxa"/>
            <w:gridSpan w:val="3"/>
            <w:tcBorders>
              <w:top w:val="single" w:sz="4" w:space="0" w:color="auto"/>
              <w:left w:val="nil"/>
              <w:bottom w:val="single" w:sz="4" w:space="0" w:color="auto"/>
              <w:right w:val="single" w:sz="4" w:space="0" w:color="000000"/>
            </w:tcBorders>
            <w:shd w:val="clear" w:color="auto" w:fill="auto"/>
            <w:vAlign w:val="center"/>
            <w:hideMark/>
          </w:tcPr>
          <w:p w:rsidR="00D626E0" w:rsidRPr="00D626E0" w:rsidRDefault="00D626E0" w:rsidP="00D626E0">
            <w:pPr>
              <w:widowControl/>
              <w:spacing w:after="0" w:line="240" w:lineRule="auto"/>
              <w:jc w:val="center"/>
              <w:rPr>
                <w:rFonts w:ascii="宋体" w:eastAsia="宋体" w:hAnsi="宋体" w:cs="宋体"/>
                <w:sz w:val="20"/>
                <w:szCs w:val="20"/>
                <w:lang w:eastAsia="zh-CN"/>
              </w:rPr>
            </w:pPr>
            <w:r w:rsidRPr="00D626E0">
              <w:rPr>
                <w:rFonts w:ascii="宋体" w:eastAsia="宋体" w:hAnsi="宋体" w:cs="宋体" w:hint="eastAsia"/>
                <w:sz w:val="20"/>
                <w:szCs w:val="20"/>
                <w:lang w:eastAsia="zh-CN"/>
              </w:rPr>
              <w:t>2021年政府性基金预算支出</w:t>
            </w:r>
          </w:p>
        </w:tc>
      </w:tr>
      <w:tr w:rsidR="007D39C9" w:rsidRPr="00D626E0" w:rsidTr="007D39C9">
        <w:trPr>
          <w:trHeight w:val="6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E0" w:rsidRPr="00D626E0" w:rsidRDefault="00D626E0" w:rsidP="00D626E0">
            <w:pPr>
              <w:widowControl/>
              <w:spacing w:after="0" w:line="240" w:lineRule="auto"/>
              <w:rPr>
                <w:rFonts w:ascii="宋体" w:eastAsia="宋体" w:hAnsi="宋体" w:cs="宋体"/>
                <w:sz w:val="20"/>
                <w:szCs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D626E0" w:rsidRPr="00D626E0" w:rsidRDefault="00D626E0" w:rsidP="00D626E0">
            <w:pPr>
              <w:widowControl/>
              <w:spacing w:after="0" w:line="240" w:lineRule="auto"/>
              <w:rPr>
                <w:rFonts w:ascii="宋体" w:eastAsia="宋体" w:hAnsi="宋体" w:cs="宋体"/>
                <w:sz w:val="20"/>
                <w:szCs w:val="20"/>
                <w:lang w:eastAsia="zh-CN"/>
              </w:rPr>
            </w:pPr>
          </w:p>
        </w:tc>
        <w:tc>
          <w:tcPr>
            <w:tcW w:w="1146" w:type="dxa"/>
            <w:tcBorders>
              <w:top w:val="nil"/>
              <w:left w:val="nil"/>
              <w:bottom w:val="nil"/>
              <w:right w:val="single" w:sz="4" w:space="0" w:color="auto"/>
            </w:tcBorders>
            <w:shd w:val="clear" w:color="auto" w:fill="auto"/>
            <w:vAlign w:val="center"/>
            <w:hideMark/>
          </w:tcPr>
          <w:p w:rsidR="00D626E0" w:rsidRPr="00D626E0" w:rsidRDefault="00D626E0" w:rsidP="00D626E0">
            <w:pPr>
              <w:widowControl/>
              <w:spacing w:after="0" w:line="240" w:lineRule="auto"/>
              <w:jc w:val="center"/>
              <w:rPr>
                <w:rFonts w:ascii="宋体" w:eastAsia="宋体" w:hAnsi="宋体" w:cs="宋体"/>
                <w:sz w:val="20"/>
                <w:szCs w:val="20"/>
                <w:lang w:eastAsia="zh-CN"/>
              </w:rPr>
            </w:pPr>
            <w:r w:rsidRPr="00D626E0">
              <w:rPr>
                <w:rFonts w:ascii="宋体" w:eastAsia="宋体" w:hAnsi="宋体" w:cs="宋体" w:hint="eastAsia"/>
                <w:sz w:val="20"/>
                <w:szCs w:val="20"/>
                <w:lang w:eastAsia="zh-CN"/>
              </w:rPr>
              <w:t>合计</w:t>
            </w:r>
          </w:p>
        </w:tc>
        <w:tc>
          <w:tcPr>
            <w:tcW w:w="3177" w:type="dxa"/>
            <w:tcBorders>
              <w:top w:val="nil"/>
              <w:left w:val="nil"/>
              <w:bottom w:val="single" w:sz="4" w:space="0" w:color="auto"/>
              <w:right w:val="nil"/>
            </w:tcBorders>
            <w:shd w:val="clear" w:color="auto" w:fill="auto"/>
            <w:vAlign w:val="center"/>
            <w:hideMark/>
          </w:tcPr>
          <w:p w:rsidR="00D626E0" w:rsidRPr="00D626E0" w:rsidRDefault="00D626E0" w:rsidP="00D626E0">
            <w:pPr>
              <w:widowControl/>
              <w:spacing w:after="0" w:line="240" w:lineRule="auto"/>
              <w:jc w:val="center"/>
              <w:rPr>
                <w:rFonts w:ascii="宋体" w:eastAsia="宋体" w:hAnsi="宋体" w:cs="宋体"/>
                <w:sz w:val="20"/>
                <w:szCs w:val="20"/>
                <w:lang w:eastAsia="zh-CN"/>
              </w:rPr>
            </w:pPr>
            <w:r w:rsidRPr="00D626E0">
              <w:rPr>
                <w:rFonts w:ascii="宋体" w:eastAsia="宋体" w:hAnsi="宋体" w:cs="宋体" w:hint="eastAsia"/>
                <w:sz w:val="20"/>
                <w:szCs w:val="20"/>
                <w:lang w:eastAsia="zh-CN"/>
              </w:rPr>
              <w:t>基本支出</w:t>
            </w:r>
          </w:p>
        </w:tc>
        <w:tc>
          <w:tcPr>
            <w:tcW w:w="3402" w:type="dxa"/>
            <w:tcBorders>
              <w:top w:val="nil"/>
              <w:left w:val="single" w:sz="4" w:space="0" w:color="auto"/>
              <w:bottom w:val="nil"/>
              <w:right w:val="single" w:sz="4" w:space="0" w:color="auto"/>
            </w:tcBorders>
            <w:shd w:val="clear" w:color="auto" w:fill="auto"/>
            <w:vAlign w:val="center"/>
            <w:hideMark/>
          </w:tcPr>
          <w:p w:rsidR="00D626E0" w:rsidRPr="00D626E0" w:rsidRDefault="00D626E0" w:rsidP="00D626E0">
            <w:pPr>
              <w:widowControl/>
              <w:spacing w:after="0" w:line="240" w:lineRule="auto"/>
              <w:jc w:val="center"/>
              <w:rPr>
                <w:rFonts w:ascii="宋体" w:eastAsia="宋体" w:hAnsi="宋体" w:cs="宋体"/>
                <w:sz w:val="20"/>
                <w:szCs w:val="20"/>
                <w:lang w:eastAsia="zh-CN"/>
              </w:rPr>
            </w:pPr>
            <w:r w:rsidRPr="00D626E0">
              <w:rPr>
                <w:rFonts w:ascii="宋体" w:eastAsia="宋体" w:hAnsi="宋体" w:cs="宋体" w:hint="eastAsia"/>
                <w:sz w:val="20"/>
                <w:szCs w:val="20"/>
                <w:lang w:eastAsia="zh-CN"/>
              </w:rPr>
              <w:t>项目支出</w:t>
            </w:r>
          </w:p>
        </w:tc>
      </w:tr>
      <w:tr w:rsidR="007D39C9" w:rsidRPr="00D626E0" w:rsidTr="007D39C9">
        <w:trPr>
          <w:trHeight w:val="5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626E0" w:rsidRPr="00D626E0" w:rsidRDefault="00D626E0" w:rsidP="00D626E0">
            <w:pPr>
              <w:widowControl/>
              <w:spacing w:after="0" w:line="240" w:lineRule="auto"/>
              <w:rPr>
                <w:rFonts w:ascii="宋体" w:eastAsia="宋体" w:hAnsi="宋体" w:cs="宋体"/>
                <w:sz w:val="20"/>
                <w:szCs w:val="20"/>
                <w:lang w:eastAsia="zh-CN"/>
              </w:rPr>
            </w:pPr>
            <w:r w:rsidRPr="00D626E0">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26E0" w:rsidRPr="00D626E0" w:rsidRDefault="00D626E0" w:rsidP="00D626E0">
            <w:pPr>
              <w:widowControl/>
              <w:spacing w:after="0" w:line="240" w:lineRule="auto"/>
              <w:rPr>
                <w:rFonts w:ascii="宋体" w:eastAsia="宋体" w:hAnsi="宋体" w:cs="宋体"/>
                <w:sz w:val="20"/>
                <w:szCs w:val="20"/>
                <w:lang w:eastAsia="zh-CN"/>
              </w:rPr>
            </w:pPr>
            <w:r w:rsidRPr="00D626E0">
              <w:rPr>
                <w:rFonts w:ascii="宋体" w:eastAsia="宋体" w:hAnsi="宋体" w:cs="宋体" w:hint="eastAsia"/>
                <w:sz w:val="20"/>
                <w:szCs w:val="20"/>
                <w:lang w:eastAsia="zh-CN"/>
              </w:rPr>
              <w:t xml:space="preserve">　</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D626E0" w:rsidRPr="00D626E0" w:rsidRDefault="00D626E0" w:rsidP="00D626E0">
            <w:pPr>
              <w:widowControl/>
              <w:spacing w:after="0" w:line="240" w:lineRule="auto"/>
              <w:jc w:val="right"/>
              <w:rPr>
                <w:rFonts w:ascii="宋体" w:eastAsia="宋体" w:hAnsi="宋体" w:cs="宋体"/>
                <w:sz w:val="20"/>
                <w:szCs w:val="20"/>
                <w:lang w:eastAsia="zh-CN"/>
              </w:rPr>
            </w:pPr>
            <w:r w:rsidRPr="00D626E0">
              <w:rPr>
                <w:rFonts w:ascii="宋体" w:eastAsia="宋体" w:hAnsi="宋体" w:cs="宋体" w:hint="eastAsia"/>
                <w:sz w:val="20"/>
                <w:szCs w:val="20"/>
                <w:lang w:eastAsia="zh-CN"/>
              </w:rPr>
              <w:t xml:space="preserve">　</w:t>
            </w:r>
          </w:p>
        </w:tc>
        <w:tc>
          <w:tcPr>
            <w:tcW w:w="3177" w:type="dxa"/>
            <w:tcBorders>
              <w:top w:val="nil"/>
              <w:left w:val="nil"/>
              <w:bottom w:val="single" w:sz="4" w:space="0" w:color="auto"/>
              <w:right w:val="single" w:sz="4" w:space="0" w:color="auto"/>
            </w:tcBorders>
            <w:shd w:val="clear" w:color="auto" w:fill="auto"/>
            <w:noWrap/>
            <w:vAlign w:val="center"/>
            <w:hideMark/>
          </w:tcPr>
          <w:p w:rsidR="00D626E0" w:rsidRPr="00D626E0" w:rsidRDefault="00D626E0" w:rsidP="00D626E0">
            <w:pPr>
              <w:widowControl/>
              <w:spacing w:after="0" w:line="240" w:lineRule="auto"/>
              <w:jc w:val="right"/>
              <w:rPr>
                <w:rFonts w:ascii="宋体" w:eastAsia="宋体" w:hAnsi="宋体" w:cs="宋体"/>
                <w:sz w:val="20"/>
                <w:szCs w:val="20"/>
                <w:lang w:eastAsia="zh-CN"/>
              </w:rPr>
            </w:pPr>
            <w:r w:rsidRPr="00D626E0">
              <w:rPr>
                <w:rFonts w:ascii="宋体" w:eastAsia="宋体" w:hAnsi="宋体" w:cs="宋体" w:hint="eastAsia"/>
                <w:sz w:val="20"/>
                <w:szCs w:val="20"/>
                <w:lang w:eastAsia="zh-CN"/>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626E0" w:rsidRPr="00D626E0" w:rsidRDefault="00D626E0" w:rsidP="00D626E0">
            <w:pPr>
              <w:widowControl/>
              <w:spacing w:after="0" w:line="240" w:lineRule="auto"/>
              <w:jc w:val="right"/>
              <w:rPr>
                <w:rFonts w:ascii="宋体" w:eastAsia="宋体" w:hAnsi="宋体" w:cs="宋体"/>
                <w:sz w:val="20"/>
                <w:szCs w:val="20"/>
                <w:lang w:eastAsia="zh-CN"/>
              </w:rPr>
            </w:pPr>
            <w:r w:rsidRPr="00D626E0">
              <w:rPr>
                <w:rFonts w:ascii="宋体" w:eastAsia="宋体" w:hAnsi="宋体" w:cs="宋体" w:hint="eastAsia"/>
                <w:sz w:val="20"/>
                <w:szCs w:val="20"/>
                <w:lang w:eastAsia="zh-CN"/>
              </w:rPr>
              <w:t xml:space="preserve">　</w:t>
            </w:r>
          </w:p>
        </w:tc>
      </w:tr>
      <w:tr w:rsidR="007D39C9" w:rsidRPr="00D626E0" w:rsidTr="007D39C9">
        <w:trPr>
          <w:trHeight w:val="5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626E0" w:rsidRPr="00D626E0" w:rsidRDefault="00D626E0" w:rsidP="00D626E0">
            <w:pPr>
              <w:widowControl/>
              <w:spacing w:after="0" w:line="240" w:lineRule="auto"/>
              <w:rPr>
                <w:rFonts w:ascii="宋体" w:eastAsia="宋体" w:hAnsi="宋体" w:cs="宋体"/>
                <w:sz w:val="20"/>
                <w:szCs w:val="20"/>
                <w:lang w:eastAsia="zh-CN"/>
              </w:rPr>
            </w:pPr>
            <w:r w:rsidRPr="00D626E0">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26E0" w:rsidRPr="00D626E0" w:rsidRDefault="00D626E0" w:rsidP="00D626E0">
            <w:pPr>
              <w:widowControl/>
              <w:spacing w:after="0" w:line="240" w:lineRule="auto"/>
              <w:rPr>
                <w:rFonts w:ascii="宋体" w:eastAsia="宋体" w:hAnsi="宋体" w:cs="宋体"/>
                <w:sz w:val="20"/>
                <w:szCs w:val="20"/>
                <w:lang w:eastAsia="zh-CN"/>
              </w:rPr>
            </w:pPr>
            <w:r w:rsidRPr="00D626E0">
              <w:rPr>
                <w:rFonts w:ascii="宋体" w:eastAsia="宋体" w:hAnsi="宋体" w:cs="宋体" w:hint="eastAsia"/>
                <w:sz w:val="20"/>
                <w:szCs w:val="20"/>
                <w:lang w:eastAsia="zh-CN"/>
              </w:rPr>
              <w:t xml:space="preserve">　</w:t>
            </w:r>
          </w:p>
        </w:tc>
        <w:tc>
          <w:tcPr>
            <w:tcW w:w="1146" w:type="dxa"/>
            <w:tcBorders>
              <w:top w:val="nil"/>
              <w:left w:val="nil"/>
              <w:bottom w:val="single" w:sz="4" w:space="0" w:color="auto"/>
              <w:right w:val="single" w:sz="4" w:space="0" w:color="auto"/>
            </w:tcBorders>
            <w:shd w:val="clear" w:color="auto" w:fill="auto"/>
            <w:noWrap/>
            <w:vAlign w:val="center"/>
            <w:hideMark/>
          </w:tcPr>
          <w:p w:rsidR="00D626E0" w:rsidRPr="00D626E0" w:rsidRDefault="00D626E0" w:rsidP="00D626E0">
            <w:pPr>
              <w:widowControl/>
              <w:spacing w:after="0" w:line="240" w:lineRule="auto"/>
              <w:jc w:val="right"/>
              <w:rPr>
                <w:rFonts w:ascii="宋体" w:eastAsia="宋体" w:hAnsi="宋体" w:cs="宋体"/>
                <w:sz w:val="20"/>
                <w:szCs w:val="20"/>
                <w:lang w:eastAsia="zh-CN"/>
              </w:rPr>
            </w:pPr>
            <w:r w:rsidRPr="00D626E0">
              <w:rPr>
                <w:rFonts w:ascii="宋体" w:eastAsia="宋体" w:hAnsi="宋体" w:cs="宋体" w:hint="eastAsia"/>
                <w:sz w:val="20"/>
                <w:szCs w:val="20"/>
                <w:lang w:eastAsia="zh-CN"/>
              </w:rPr>
              <w:t xml:space="preserve">　</w:t>
            </w:r>
          </w:p>
        </w:tc>
        <w:tc>
          <w:tcPr>
            <w:tcW w:w="3177" w:type="dxa"/>
            <w:tcBorders>
              <w:top w:val="nil"/>
              <w:left w:val="nil"/>
              <w:bottom w:val="single" w:sz="4" w:space="0" w:color="auto"/>
              <w:right w:val="single" w:sz="4" w:space="0" w:color="auto"/>
            </w:tcBorders>
            <w:shd w:val="clear" w:color="auto" w:fill="auto"/>
            <w:noWrap/>
            <w:vAlign w:val="center"/>
            <w:hideMark/>
          </w:tcPr>
          <w:p w:rsidR="00D626E0" w:rsidRPr="00D626E0" w:rsidRDefault="00D626E0" w:rsidP="00D626E0">
            <w:pPr>
              <w:widowControl/>
              <w:spacing w:after="0" w:line="240" w:lineRule="auto"/>
              <w:jc w:val="right"/>
              <w:rPr>
                <w:rFonts w:ascii="宋体" w:eastAsia="宋体" w:hAnsi="宋体" w:cs="宋体"/>
                <w:sz w:val="20"/>
                <w:szCs w:val="20"/>
                <w:lang w:eastAsia="zh-CN"/>
              </w:rPr>
            </w:pPr>
            <w:r w:rsidRPr="00D626E0">
              <w:rPr>
                <w:rFonts w:ascii="宋体" w:eastAsia="宋体" w:hAnsi="宋体" w:cs="宋体" w:hint="eastAsia"/>
                <w:sz w:val="20"/>
                <w:szCs w:val="20"/>
                <w:lang w:eastAsia="zh-CN"/>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D626E0" w:rsidRPr="00D626E0" w:rsidRDefault="00D626E0" w:rsidP="00D626E0">
            <w:pPr>
              <w:widowControl/>
              <w:spacing w:after="0" w:line="240" w:lineRule="auto"/>
              <w:jc w:val="right"/>
              <w:rPr>
                <w:rFonts w:ascii="宋体" w:eastAsia="宋体" w:hAnsi="宋体" w:cs="宋体"/>
                <w:sz w:val="20"/>
                <w:szCs w:val="20"/>
                <w:lang w:eastAsia="zh-CN"/>
              </w:rPr>
            </w:pPr>
            <w:r w:rsidRPr="00D626E0">
              <w:rPr>
                <w:rFonts w:ascii="宋体" w:eastAsia="宋体" w:hAnsi="宋体" w:cs="宋体" w:hint="eastAsia"/>
                <w:sz w:val="20"/>
                <w:szCs w:val="20"/>
                <w:lang w:eastAsia="zh-CN"/>
              </w:rPr>
              <w:t xml:space="preserve">　</w:t>
            </w:r>
          </w:p>
        </w:tc>
      </w:tr>
      <w:tr w:rsidR="007D39C9" w:rsidRPr="00D626E0" w:rsidTr="007D39C9">
        <w:trPr>
          <w:trHeight w:val="5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626E0" w:rsidRPr="00D626E0" w:rsidRDefault="00D626E0" w:rsidP="00D626E0">
            <w:pPr>
              <w:widowControl/>
              <w:spacing w:after="0" w:line="240" w:lineRule="auto"/>
              <w:rPr>
                <w:rFonts w:ascii="宋体" w:eastAsia="宋体" w:hAnsi="宋体" w:cs="宋体"/>
                <w:sz w:val="20"/>
                <w:szCs w:val="20"/>
                <w:lang w:eastAsia="zh-CN"/>
              </w:rPr>
            </w:pPr>
            <w:r w:rsidRPr="00D626E0">
              <w:rPr>
                <w:rFonts w:ascii="宋体" w:eastAsia="宋体" w:hAnsi="宋体" w:cs="宋体" w:hint="eastAsia"/>
                <w:sz w:val="20"/>
                <w:szCs w:val="20"/>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626E0" w:rsidRPr="00D626E0" w:rsidRDefault="00D626E0" w:rsidP="00D626E0">
            <w:pPr>
              <w:widowControl/>
              <w:spacing w:after="0" w:line="240" w:lineRule="auto"/>
              <w:jc w:val="center"/>
              <w:rPr>
                <w:rFonts w:ascii="宋体" w:eastAsia="宋体" w:hAnsi="宋体" w:cs="宋体"/>
                <w:sz w:val="20"/>
                <w:szCs w:val="20"/>
                <w:lang w:eastAsia="zh-CN"/>
              </w:rPr>
            </w:pPr>
            <w:r w:rsidRPr="00D626E0">
              <w:rPr>
                <w:rFonts w:ascii="宋体" w:eastAsia="宋体" w:hAnsi="宋体" w:cs="宋体" w:hint="eastAsia"/>
                <w:sz w:val="20"/>
                <w:szCs w:val="20"/>
                <w:lang w:eastAsia="zh-CN"/>
              </w:rPr>
              <w:t>……</w:t>
            </w:r>
          </w:p>
        </w:tc>
        <w:tc>
          <w:tcPr>
            <w:tcW w:w="1146" w:type="dxa"/>
            <w:tcBorders>
              <w:top w:val="nil"/>
              <w:left w:val="nil"/>
              <w:bottom w:val="single" w:sz="4" w:space="0" w:color="auto"/>
              <w:right w:val="single" w:sz="4" w:space="0" w:color="auto"/>
            </w:tcBorders>
            <w:shd w:val="clear" w:color="auto" w:fill="auto"/>
            <w:noWrap/>
            <w:vAlign w:val="center"/>
            <w:hideMark/>
          </w:tcPr>
          <w:p w:rsidR="00D626E0" w:rsidRPr="00D626E0" w:rsidRDefault="00D626E0" w:rsidP="00D626E0">
            <w:pPr>
              <w:widowControl/>
              <w:spacing w:after="0" w:line="240" w:lineRule="auto"/>
              <w:jc w:val="right"/>
              <w:rPr>
                <w:rFonts w:ascii="宋体" w:eastAsia="宋体" w:hAnsi="宋体" w:cs="宋体"/>
                <w:sz w:val="20"/>
                <w:szCs w:val="20"/>
                <w:lang w:eastAsia="zh-CN"/>
              </w:rPr>
            </w:pPr>
            <w:r w:rsidRPr="00D626E0">
              <w:rPr>
                <w:rFonts w:ascii="宋体" w:eastAsia="宋体" w:hAnsi="宋体" w:cs="宋体" w:hint="eastAsia"/>
                <w:sz w:val="20"/>
                <w:szCs w:val="20"/>
                <w:lang w:eastAsia="zh-CN"/>
              </w:rPr>
              <w:t xml:space="preserve">　</w:t>
            </w:r>
          </w:p>
        </w:tc>
        <w:tc>
          <w:tcPr>
            <w:tcW w:w="3177" w:type="dxa"/>
            <w:tcBorders>
              <w:top w:val="nil"/>
              <w:left w:val="nil"/>
              <w:bottom w:val="single" w:sz="4" w:space="0" w:color="auto"/>
              <w:right w:val="single" w:sz="4" w:space="0" w:color="auto"/>
            </w:tcBorders>
            <w:shd w:val="clear" w:color="auto" w:fill="auto"/>
            <w:noWrap/>
            <w:vAlign w:val="center"/>
            <w:hideMark/>
          </w:tcPr>
          <w:p w:rsidR="00D626E0" w:rsidRPr="00D626E0" w:rsidRDefault="00D626E0" w:rsidP="00D626E0">
            <w:pPr>
              <w:widowControl/>
              <w:spacing w:after="0" w:line="240" w:lineRule="auto"/>
              <w:jc w:val="right"/>
              <w:rPr>
                <w:rFonts w:ascii="宋体" w:eastAsia="宋体" w:hAnsi="宋体" w:cs="宋体"/>
                <w:sz w:val="20"/>
                <w:szCs w:val="20"/>
                <w:lang w:eastAsia="zh-CN"/>
              </w:rPr>
            </w:pPr>
            <w:r w:rsidRPr="00D626E0">
              <w:rPr>
                <w:rFonts w:ascii="宋体" w:eastAsia="宋体" w:hAnsi="宋体" w:cs="宋体" w:hint="eastAsia"/>
                <w:sz w:val="20"/>
                <w:szCs w:val="20"/>
                <w:lang w:eastAsia="zh-CN"/>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D626E0" w:rsidRPr="00D626E0" w:rsidRDefault="00D626E0" w:rsidP="00D626E0">
            <w:pPr>
              <w:widowControl/>
              <w:spacing w:after="0" w:line="240" w:lineRule="auto"/>
              <w:jc w:val="right"/>
              <w:rPr>
                <w:rFonts w:ascii="宋体" w:eastAsia="宋体" w:hAnsi="宋体" w:cs="宋体"/>
                <w:sz w:val="20"/>
                <w:szCs w:val="20"/>
                <w:lang w:eastAsia="zh-CN"/>
              </w:rPr>
            </w:pPr>
            <w:r w:rsidRPr="00D626E0">
              <w:rPr>
                <w:rFonts w:ascii="宋体" w:eastAsia="宋体" w:hAnsi="宋体" w:cs="宋体" w:hint="eastAsia"/>
                <w:sz w:val="20"/>
                <w:szCs w:val="20"/>
                <w:lang w:eastAsia="zh-CN"/>
              </w:rPr>
              <w:t xml:space="preserve">　</w:t>
            </w:r>
          </w:p>
        </w:tc>
      </w:tr>
      <w:tr w:rsidR="007D39C9" w:rsidRPr="00D626E0" w:rsidTr="007D39C9">
        <w:trPr>
          <w:trHeight w:val="525"/>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6E0" w:rsidRPr="00D626E0" w:rsidRDefault="00D626E0" w:rsidP="00D626E0">
            <w:pPr>
              <w:widowControl/>
              <w:spacing w:after="0" w:line="240" w:lineRule="auto"/>
              <w:jc w:val="center"/>
              <w:rPr>
                <w:rFonts w:ascii="宋体" w:eastAsia="宋体" w:hAnsi="宋体" w:cs="宋体"/>
                <w:b/>
                <w:bCs/>
                <w:sz w:val="20"/>
                <w:szCs w:val="20"/>
                <w:lang w:eastAsia="zh-CN"/>
              </w:rPr>
            </w:pPr>
            <w:r w:rsidRPr="00D626E0">
              <w:rPr>
                <w:rFonts w:ascii="宋体" w:eastAsia="宋体" w:hAnsi="宋体" w:cs="宋体" w:hint="eastAsia"/>
                <w:b/>
                <w:bCs/>
                <w:sz w:val="20"/>
                <w:szCs w:val="20"/>
                <w:lang w:eastAsia="zh-CN"/>
              </w:rPr>
              <w:t>合计</w:t>
            </w:r>
          </w:p>
        </w:tc>
        <w:tc>
          <w:tcPr>
            <w:tcW w:w="1146" w:type="dxa"/>
            <w:tcBorders>
              <w:top w:val="nil"/>
              <w:left w:val="nil"/>
              <w:bottom w:val="single" w:sz="4" w:space="0" w:color="auto"/>
              <w:right w:val="single" w:sz="4" w:space="0" w:color="auto"/>
            </w:tcBorders>
            <w:shd w:val="clear" w:color="auto" w:fill="auto"/>
            <w:noWrap/>
            <w:vAlign w:val="center"/>
            <w:hideMark/>
          </w:tcPr>
          <w:p w:rsidR="00D626E0" w:rsidRPr="00D626E0" w:rsidRDefault="00D626E0" w:rsidP="00D626E0">
            <w:pPr>
              <w:widowControl/>
              <w:spacing w:after="0" w:line="240" w:lineRule="auto"/>
              <w:jc w:val="right"/>
              <w:rPr>
                <w:rFonts w:ascii="宋体" w:eastAsia="宋体" w:hAnsi="宋体" w:cs="宋体"/>
                <w:sz w:val="20"/>
                <w:szCs w:val="20"/>
                <w:lang w:eastAsia="zh-CN"/>
              </w:rPr>
            </w:pPr>
            <w:r w:rsidRPr="00D626E0">
              <w:rPr>
                <w:rFonts w:ascii="宋体" w:eastAsia="宋体" w:hAnsi="宋体" w:cs="宋体" w:hint="eastAsia"/>
                <w:sz w:val="20"/>
                <w:szCs w:val="20"/>
                <w:lang w:eastAsia="zh-CN"/>
              </w:rPr>
              <w:t xml:space="preserve">　</w:t>
            </w:r>
          </w:p>
        </w:tc>
        <w:tc>
          <w:tcPr>
            <w:tcW w:w="3177" w:type="dxa"/>
            <w:tcBorders>
              <w:top w:val="nil"/>
              <w:left w:val="nil"/>
              <w:bottom w:val="single" w:sz="4" w:space="0" w:color="auto"/>
              <w:right w:val="single" w:sz="4" w:space="0" w:color="auto"/>
            </w:tcBorders>
            <w:shd w:val="clear" w:color="auto" w:fill="auto"/>
            <w:noWrap/>
            <w:vAlign w:val="center"/>
            <w:hideMark/>
          </w:tcPr>
          <w:p w:rsidR="00D626E0" w:rsidRPr="00D626E0" w:rsidRDefault="00D626E0" w:rsidP="00D626E0">
            <w:pPr>
              <w:widowControl/>
              <w:spacing w:after="0" w:line="240" w:lineRule="auto"/>
              <w:jc w:val="right"/>
              <w:rPr>
                <w:rFonts w:ascii="宋体" w:eastAsia="宋体" w:hAnsi="宋体" w:cs="宋体"/>
                <w:sz w:val="20"/>
                <w:szCs w:val="20"/>
                <w:lang w:eastAsia="zh-CN"/>
              </w:rPr>
            </w:pPr>
            <w:r w:rsidRPr="00D626E0">
              <w:rPr>
                <w:rFonts w:ascii="宋体" w:eastAsia="宋体" w:hAnsi="宋体" w:cs="宋体" w:hint="eastAsia"/>
                <w:sz w:val="20"/>
                <w:szCs w:val="20"/>
                <w:lang w:eastAsia="zh-CN"/>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D626E0" w:rsidRPr="00D626E0" w:rsidRDefault="00D626E0" w:rsidP="00D626E0">
            <w:pPr>
              <w:widowControl/>
              <w:spacing w:after="0" w:line="240" w:lineRule="auto"/>
              <w:jc w:val="right"/>
              <w:rPr>
                <w:rFonts w:ascii="宋体" w:eastAsia="宋体" w:hAnsi="宋体" w:cs="宋体"/>
                <w:sz w:val="20"/>
                <w:szCs w:val="20"/>
                <w:lang w:eastAsia="zh-CN"/>
              </w:rPr>
            </w:pPr>
            <w:r w:rsidRPr="00D626E0">
              <w:rPr>
                <w:rFonts w:ascii="宋体" w:eastAsia="宋体" w:hAnsi="宋体" w:cs="宋体" w:hint="eastAsia"/>
                <w:sz w:val="20"/>
                <w:szCs w:val="20"/>
                <w:lang w:eastAsia="zh-CN"/>
              </w:rPr>
              <w:t xml:space="preserve">　</w:t>
            </w:r>
          </w:p>
        </w:tc>
      </w:tr>
    </w:tbl>
    <w:p w:rsidR="00DB6AB8" w:rsidRPr="00751566" w:rsidRDefault="00DB6AB8" w:rsidP="00F746F2">
      <w:pPr>
        <w:tabs>
          <w:tab w:val="left" w:pos="1720"/>
        </w:tabs>
        <w:spacing w:after="0" w:line="437" w:lineRule="exact"/>
        <w:ind w:left="119" w:right="-23" w:firstLineChars="950" w:firstLine="1957"/>
        <w:rPr>
          <w:rFonts w:asciiTheme="minorEastAsia" w:hAnsiTheme="minorEastAsia" w:cs="Microsoft JhengHei"/>
          <w:spacing w:val="3"/>
          <w:position w:val="-1"/>
          <w:sz w:val="20"/>
          <w:szCs w:val="20"/>
          <w:lang w:eastAsia="zh-CN"/>
        </w:rPr>
      </w:pPr>
      <w:r w:rsidRPr="00751566">
        <w:rPr>
          <w:rFonts w:asciiTheme="minorEastAsia" w:hAnsiTheme="minorEastAsia" w:cs="Microsoft JhengHei" w:hint="eastAsia"/>
          <w:spacing w:val="3"/>
          <w:position w:val="-1"/>
          <w:sz w:val="20"/>
          <w:szCs w:val="20"/>
          <w:lang w:eastAsia="zh-CN"/>
        </w:rPr>
        <w:t>注：</w:t>
      </w:r>
      <w:r w:rsidR="00751566">
        <w:rPr>
          <w:rFonts w:asciiTheme="minorEastAsia" w:hAnsiTheme="minorEastAsia" w:cs="Microsoft JhengHei" w:hint="eastAsia"/>
          <w:spacing w:val="3"/>
          <w:position w:val="-1"/>
          <w:sz w:val="20"/>
          <w:szCs w:val="20"/>
          <w:lang w:eastAsia="zh-CN"/>
        </w:rPr>
        <w:t>核聚变中心</w:t>
      </w:r>
      <w:r w:rsidRPr="00751566">
        <w:rPr>
          <w:rFonts w:asciiTheme="minorEastAsia" w:hAnsiTheme="minorEastAsia" w:cs="Microsoft JhengHei" w:hint="eastAsia"/>
          <w:spacing w:val="3"/>
          <w:position w:val="-1"/>
          <w:sz w:val="20"/>
          <w:szCs w:val="20"/>
          <w:lang w:eastAsia="zh-CN"/>
        </w:rPr>
        <w:t>无政府性基金预算拨款收入，也无使用政府性基金安排的支出，故本表无数据。</w:t>
      </w:r>
    </w:p>
    <w:p w:rsidR="00D626E0" w:rsidRDefault="00D626E0"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D626E0" w:rsidRDefault="00D626E0"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D626E0" w:rsidRDefault="00D626E0"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D626E0" w:rsidRDefault="00D626E0"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D626E0" w:rsidRDefault="00D626E0"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tbl>
      <w:tblPr>
        <w:tblW w:w="9683" w:type="dxa"/>
        <w:jc w:val="center"/>
        <w:tblLook w:val="04A0" w:firstRow="1" w:lastRow="0" w:firstColumn="1" w:lastColumn="0" w:noHBand="0" w:noVBand="1"/>
      </w:tblPr>
      <w:tblGrid>
        <w:gridCol w:w="794"/>
        <w:gridCol w:w="1178"/>
        <w:gridCol w:w="1142"/>
        <w:gridCol w:w="3118"/>
        <w:gridCol w:w="3451"/>
      </w:tblGrid>
      <w:tr w:rsidR="00C22DD3" w:rsidRPr="00C22DD3" w:rsidTr="00F746F2">
        <w:trPr>
          <w:trHeight w:val="324"/>
          <w:jc w:val="center"/>
        </w:trPr>
        <w:tc>
          <w:tcPr>
            <w:tcW w:w="794" w:type="dxa"/>
            <w:tcBorders>
              <w:top w:val="nil"/>
              <w:left w:val="nil"/>
              <w:bottom w:val="nil"/>
              <w:right w:val="nil"/>
            </w:tcBorders>
            <w:shd w:val="clear" w:color="auto" w:fill="auto"/>
            <w:noWrap/>
            <w:vAlign w:val="center"/>
            <w:hideMark/>
          </w:tcPr>
          <w:p w:rsidR="00C22DD3" w:rsidRPr="00C22DD3" w:rsidRDefault="00C22DD3" w:rsidP="00C22DD3">
            <w:pPr>
              <w:widowControl/>
              <w:spacing w:after="0" w:line="240" w:lineRule="auto"/>
              <w:rPr>
                <w:rFonts w:ascii="宋体" w:eastAsia="宋体" w:hAnsi="宋体" w:cs="宋体"/>
                <w:sz w:val="20"/>
                <w:szCs w:val="24"/>
                <w:lang w:eastAsia="zh-CN"/>
              </w:rPr>
            </w:pPr>
          </w:p>
        </w:tc>
        <w:tc>
          <w:tcPr>
            <w:tcW w:w="1178" w:type="dxa"/>
            <w:tcBorders>
              <w:top w:val="nil"/>
              <w:left w:val="nil"/>
              <w:bottom w:val="nil"/>
              <w:right w:val="nil"/>
            </w:tcBorders>
            <w:shd w:val="clear" w:color="auto" w:fill="auto"/>
            <w:noWrap/>
            <w:vAlign w:val="center"/>
            <w:hideMark/>
          </w:tcPr>
          <w:p w:rsidR="00C22DD3" w:rsidRPr="00C22DD3" w:rsidRDefault="00C22DD3" w:rsidP="00C22DD3">
            <w:pPr>
              <w:widowControl/>
              <w:spacing w:after="0" w:line="240" w:lineRule="auto"/>
              <w:rPr>
                <w:rFonts w:ascii="Times New Roman" w:eastAsia="Times New Roman" w:hAnsi="Times New Roman" w:cs="Times New Roman"/>
                <w:sz w:val="20"/>
                <w:szCs w:val="20"/>
                <w:lang w:eastAsia="zh-CN"/>
              </w:rPr>
            </w:pPr>
          </w:p>
        </w:tc>
        <w:tc>
          <w:tcPr>
            <w:tcW w:w="1142" w:type="dxa"/>
            <w:tcBorders>
              <w:top w:val="nil"/>
              <w:left w:val="nil"/>
              <w:bottom w:val="nil"/>
              <w:right w:val="nil"/>
            </w:tcBorders>
            <w:shd w:val="clear" w:color="auto" w:fill="auto"/>
            <w:noWrap/>
            <w:vAlign w:val="center"/>
            <w:hideMark/>
          </w:tcPr>
          <w:p w:rsidR="00C22DD3" w:rsidRPr="00C22DD3" w:rsidRDefault="00C22DD3" w:rsidP="00C22DD3">
            <w:pPr>
              <w:widowControl/>
              <w:spacing w:after="0" w:line="240" w:lineRule="auto"/>
              <w:rPr>
                <w:rFonts w:ascii="Times New Roman" w:eastAsia="Times New Roman" w:hAnsi="Times New Roman" w:cs="Times New Roman"/>
                <w:sz w:val="20"/>
                <w:szCs w:val="20"/>
                <w:lang w:eastAsia="zh-CN"/>
              </w:rPr>
            </w:pPr>
          </w:p>
        </w:tc>
        <w:tc>
          <w:tcPr>
            <w:tcW w:w="3118" w:type="dxa"/>
            <w:tcBorders>
              <w:top w:val="nil"/>
              <w:left w:val="nil"/>
              <w:bottom w:val="nil"/>
              <w:right w:val="nil"/>
            </w:tcBorders>
            <w:shd w:val="clear" w:color="auto" w:fill="auto"/>
            <w:noWrap/>
            <w:vAlign w:val="center"/>
            <w:hideMark/>
          </w:tcPr>
          <w:p w:rsidR="00C22DD3" w:rsidRPr="00C22DD3" w:rsidRDefault="00C22DD3" w:rsidP="00C22DD3">
            <w:pPr>
              <w:widowControl/>
              <w:spacing w:after="0" w:line="240" w:lineRule="auto"/>
              <w:rPr>
                <w:rFonts w:ascii="Times New Roman" w:eastAsia="Times New Roman" w:hAnsi="Times New Roman" w:cs="Times New Roman"/>
                <w:sz w:val="20"/>
                <w:szCs w:val="20"/>
                <w:lang w:eastAsia="zh-CN"/>
              </w:rPr>
            </w:pPr>
          </w:p>
        </w:tc>
        <w:tc>
          <w:tcPr>
            <w:tcW w:w="3451" w:type="dxa"/>
            <w:tcBorders>
              <w:top w:val="nil"/>
              <w:left w:val="nil"/>
              <w:bottom w:val="nil"/>
              <w:right w:val="nil"/>
            </w:tcBorders>
            <w:shd w:val="clear" w:color="auto" w:fill="auto"/>
            <w:noWrap/>
            <w:vAlign w:val="center"/>
            <w:hideMark/>
          </w:tcPr>
          <w:p w:rsidR="00C22DD3" w:rsidRPr="00C22DD3" w:rsidRDefault="00C22DD3" w:rsidP="00C22DD3">
            <w:pPr>
              <w:widowControl/>
              <w:spacing w:after="0" w:line="240" w:lineRule="auto"/>
              <w:jc w:val="right"/>
              <w:rPr>
                <w:rFonts w:ascii="宋体" w:eastAsia="宋体" w:hAnsi="宋体" w:cs="宋体"/>
                <w:sz w:val="20"/>
                <w:szCs w:val="20"/>
                <w:lang w:eastAsia="zh-CN"/>
              </w:rPr>
            </w:pPr>
            <w:r w:rsidRPr="00C22DD3">
              <w:rPr>
                <w:rFonts w:ascii="宋体" w:eastAsia="宋体" w:hAnsi="宋体" w:cs="宋体" w:hint="eastAsia"/>
                <w:sz w:val="20"/>
                <w:szCs w:val="20"/>
                <w:lang w:eastAsia="zh-CN"/>
              </w:rPr>
              <w:t>部门公开表9</w:t>
            </w:r>
          </w:p>
        </w:tc>
      </w:tr>
      <w:tr w:rsidR="00C22DD3" w:rsidRPr="00C22DD3" w:rsidTr="00F746F2">
        <w:trPr>
          <w:trHeight w:val="424"/>
          <w:jc w:val="center"/>
        </w:trPr>
        <w:tc>
          <w:tcPr>
            <w:tcW w:w="9683" w:type="dxa"/>
            <w:gridSpan w:val="5"/>
            <w:tcBorders>
              <w:top w:val="nil"/>
              <w:left w:val="nil"/>
              <w:bottom w:val="nil"/>
              <w:right w:val="nil"/>
            </w:tcBorders>
            <w:shd w:val="clear" w:color="auto" w:fill="auto"/>
            <w:vAlign w:val="center"/>
            <w:hideMark/>
          </w:tcPr>
          <w:p w:rsidR="00C22DD3" w:rsidRPr="00C22DD3" w:rsidRDefault="00C22DD3" w:rsidP="00C22DD3">
            <w:pPr>
              <w:widowControl/>
              <w:spacing w:after="0" w:line="240" w:lineRule="auto"/>
              <w:jc w:val="center"/>
              <w:rPr>
                <w:rFonts w:ascii="黑体" w:eastAsia="黑体" w:hAnsi="黑体" w:cs="宋体"/>
                <w:sz w:val="32"/>
                <w:szCs w:val="32"/>
                <w:lang w:eastAsia="zh-CN"/>
              </w:rPr>
            </w:pPr>
            <w:r w:rsidRPr="00C22DD3">
              <w:rPr>
                <w:rFonts w:ascii="黑体" w:eastAsia="黑体" w:hAnsi="黑体" w:cs="宋体" w:hint="eastAsia"/>
                <w:sz w:val="32"/>
                <w:szCs w:val="32"/>
                <w:lang w:eastAsia="zh-CN"/>
              </w:rPr>
              <w:t>国有资本经营预算支出表</w:t>
            </w:r>
          </w:p>
        </w:tc>
      </w:tr>
      <w:tr w:rsidR="00C22DD3" w:rsidRPr="00C22DD3" w:rsidTr="00F746F2">
        <w:trPr>
          <w:trHeight w:val="324"/>
          <w:jc w:val="center"/>
        </w:trPr>
        <w:tc>
          <w:tcPr>
            <w:tcW w:w="794" w:type="dxa"/>
            <w:tcBorders>
              <w:top w:val="nil"/>
              <w:left w:val="nil"/>
              <w:bottom w:val="single" w:sz="4" w:space="0" w:color="auto"/>
              <w:right w:val="nil"/>
            </w:tcBorders>
            <w:shd w:val="clear" w:color="auto" w:fill="auto"/>
            <w:noWrap/>
            <w:vAlign w:val="center"/>
            <w:hideMark/>
          </w:tcPr>
          <w:p w:rsidR="00C22DD3" w:rsidRPr="00C22DD3" w:rsidRDefault="00C22DD3" w:rsidP="00C22DD3">
            <w:pPr>
              <w:widowControl/>
              <w:spacing w:after="0" w:line="240" w:lineRule="auto"/>
              <w:rPr>
                <w:rFonts w:ascii="宋体" w:eastAsia="宋体" w:hAnsi="宋体" w:cs="宋体"/>
                <w:color w:val="000000"/>
                <w:sz w:val="18"/>
                <w:szCs w:val="18"/>
                <w:lang w:eastAsia="zh-CN"/>
              </w:rPr>
            </w:pPr>
            <w:r w:rsidRPr="00C22DD3">
              <w:rPr>
                <w:rFonts w:ascii="宋体" w:eastAsia="宋体" w:hAnsi="宋体" w:cs="宋体" w:hint="eastAsia"/>
                <w:color w:val="000000"/>
                <w:sz w:val="18"/>
                <w:szCs w:val="18"/>
                <w:lang w:eastAsia="zh-CN"/>
              </w:rPr>
              <w:t xml:space="preserve">　</w:t>
            </w:r>
          </w:p>
        </w:tc>
        <w:tc>
          <w:tcPr>
            <w:tcW w:w="1178" w:type="dxa"/>
            <w:tcBorders>
              <w:top w:val="nil"/>
              <w:left w:val="nil"/>
              <w:bottom w:val="single" w:sz="4" w:space="0" w:color="auto"/>
              <w:right w:val="nil"/>
            </w:tcBorders>
            <w:shd w:val="clear" w:color="auto" w:fill="auto"/>
            <w:noWrap/>
            <w:vAlign w:val="center"/>
            <w:hideMark/>
          </w:tcPr>
          <w:p w:rsidR="00C22DD3" w:rsidRPr="00C22DD3" w:rsidRDefault="00C22DD3" w:rsidP="00C22DD3">
            <w:pPr>
              <w:widowControl/>
              <w:spacing w:after="0" w:line="240" w:lineRule="auto"/>
              <w:rPr>
                <w:rFonts w:ascii="宋体" w:eastAsia="宋体" w:hAnsi="宋体" w:cs="宋体"/>
                <w:color w:val="000000"/>
                <w:lang w:eastAsia="zh-CN"/>
              </w:rPr>
            </w:pPr>
            <w:r w:rsidRPr="00C22DD3">
              <w:rPr>
                <w:rFonts w:ascii="宋体" w:eastAsia="宋体" w:hAnsi="宋体" w:cs="宋体" w:hint="eastAsia"/>
                <w:color w:val="000000"/>
                <w:lang w:eastAsia="zh-CN"/>
              </w:rPr>
              <w:t xml:space="preserve">　</w:t>
            </w:r>
          </w:p>
        </w:tc>
        <w:tc>
          <w:tcPr>
            <w:tcW w:w="1142" w:type="dxa"/>
            <w:tcBorders>
              <w:top w:val="nil"/>
              <w:left w:val="nil"/>
              <w:bottom w:val="single" w:sz="4" w:space="0" w:color="auto"/>
              <w:right w:val="nil"/>
            </w:tcBorders>
            <w:shd w:val="clear" w:color="auto" w:fill="auto"/>
            <w:noWrap/>
            <w:vAlign w:val="center"/>
            <w:hideMark/>
          </w:tcPr>
          <w:p w:rsidR="00C22DD3" w:rsidRPr="00C22DD3" w:rsidRDefault="00C22DD3" w:rsidP="00C22DD3">
            <w:pPr>
              <w:widowControl/>
              <w:spacing w:after="0" w:line="240" w:lineRule="auto"/>
              <w:jc w:val="center"/>
              <w:rPr>
                <w:rFonts w:ascii="宋体" w:eastAsia="宋体" w:hAnsi="宋体" w:cs="宋体"/>
                <w:color w:val="000000"/>
                <w:lang w:eastAsia="zh-CN"/>
              </w:rPr>
            </w:pPr>
            <w:r w:rsidRPr="00C22DD3">
              <w:rPr>
                <w:rFonts w:ascii="宋体" w:eastAsia="宋体" w:hAnsi="宋体" w:cs="宋体" w:hint="eastAsia"/>
                <w:color w:val="000000"/>
                <w:lang w:eastAsia="zh-CN"/>
              </w:rPr>
              <w:t xml:space="preserve">　</w:t>
            </w:r>
          </w:p>
        </w:tc>
        <w:tc>
          <w:tcPr>
            <w:tcW w:w="3118" w:type="dxa"/>
            <w:tcBorders>
              <w:top w:val="nil"/>
              <w:left w:val="nil"/>
              <w:bottom w:val="single" w:sz="4" w:space="0" w:color="auto"/>
              <w:right w:val="nil"/>
            </w:tcBorders>
            <w:shd w:val="clear" w:color="auto" w:fill="auto"/>
            <w:noWrap/>
            <w:vAlign w:val="center"/>
            <w:hideMark/>
          </w:tcPr>
          <w:p w:rsidR="00C22DD3" w:rsidRPr="00C22DD3" w:rsidRDefault="00C22DD3" w:rsidP="00C22DD3">
            <w:pPr>
              <w:widowControl/>
              <w:spacing w:after="0" w:line="240" w:lineRule="auto"/>
              <w:jc w:val="center"/>
              <w:rPr>
                <w:rFonts w:ascii="宋体" w:eastAsia="宋体" w:hAnsi="宋体" w:cs="宋体"/>
                <w:color w:val="000000"/>
                <w:lang w:eastAsia="zh-CN"/>
              </w:rPr>
            </w:pPr>
            <w:r w:rsidRPr="00C22DD3">
              <w:rPr>
                <w:rFonts w:ascii="宋体" w:eastAsia="宋体" w:hAnsi="宋体" w:cs="宋体" w:hint="eastAsia"/>
                <w:color w:val="000000"/>
                <w:lang w:eastAsia="zh-CN"/>
              </w:rPr>
              <w:t xml:space="preserve">　</w:t>
            </w:r>
          </w:p>
        </w:tc>
        <w:tc>
          <w:tcPr>
            <w:tcW w:w="3451" w:type="dxa"/>
            <w:tcBorders>
              <w:top w:val="nil"/>
              <w:left w:val="nil"/>
              <w:bottom w:val="nil"/>
              <w:right w:val="nil"/>
            </w:tcBorders>
            <w:shd w:val="clear" w:color="auto" w:fill="auto"/>
            <w:noWrap/>
            <w:vAlign w:val="center"/>
            <w:hideMark/>
          </w:tcPr>
          <w:p w:rsidR="00C22DD3" w:rsidRPr="00C22DD3" w:rsidRDefault="00C22DD3" w:rsidP="00C22DD3">
            <w:pPr>
              <w:widowControl/>
              <w:spacing w:after="0" w:line="240" w:lineRule="auto"/>
              <w:jc w:val="right"/>
              <w:rPr>
                <w:rFonts w:ascii="宋体" w:eastAsia="宋体" w:hAnsi="宋体" w:cs="宋体"/>
                <w:color w:val="000000"/>
                <w:sz w:val="20"/>
                <w:szCs w:val="20"/>
                <w:lang w:eastAsia="zh-CN"/>
              </w:rPr>
            </w:pPr>
            <w:r w:rsidRPr="00C22DD3">
              <w:rPr>
                <w:rFonts w:ascii="宋体" w:eastAsia="宋体" w:hAnsi="宋体" w:cs="宋体" w:hint="eastAsia"/>
                <w:color w:val="000000"/>
                <w:sz w:val="20"/>
                <w:szCs w:val="20"/>
                <w:lang w:eastAsia="zh-CN"/>
              </w:rPr>
              <w:t>单位：万元</w:t>
            </w:r>
          </w:p>
        </w:tc>
      </w:tr>
      <w:tr w:rsidR="00C22DD3" w:rsidRPr="00C22DD3" w:rsidTr="00F746F2">
        <w:trPr>
          <w:trHeight w:val="452"/>
          <w:jc w:val="center"/>
        </w:trPr>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C22DD3" w:rsidRPr="00C22DD3" w:rsidRDefault="00C22DD3" w:rsidP="00C22DD3">
            <w:pPr>
              <w:widowControl/>
              <w:spacing w:after="0" w:line="240" w:lineRule="auto"/>
              <w:jc w:val="center"/>
              <w:rPr>
                <w:rFonts w:ascii="宋体" w:eastAsia="宋体" w:hAnsi="宋体" w:cs="宋体"/>
                <w:color w:val="000000"/>
                <w:sz w:val="20"/>
                <w:szCs w:val="20"/>
                <w:lang w:eastAsia="zh-CN"/>
              </w:rPr>
            </w:pPr>
            <w:r w:rsidRPr="00C22DD3">
              <w:rPr>
                <w:rFonts w:ascii="宋体" w:eastAsia="宋体" w:hAnsi="宋体" w:cs="宋体" w:hint="eastAsia"/>
                <w:color w:val="000000"/>
                <w:sz w:val="20"/>
                <w:szCs w:val="20"/>
                <w:lang w:eastAsia="zh-CN"/>
              </w:rPr>
              <w:t>科目编码</w:t>
            </w: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C22DD3" w:rsidRPr="00C22DD3" w:rsidRDefault="00C22DD3" w:rsidP="00C22DD3">
            <w:pPr>
              <w:widowControl/>
              <w:spacing w:after="0" w:line="240" w:lineRule="auto"/>
              <w:jc w:val="center"/>
              <w:rPr>
                <w:rFonts w:ascii="宋体" w:eastAsia="宋体" w:hAnsi="宋体" w:cs="宋体"/>
                <w:color w:val="000000"/>
                <w:sz w:val="20"/>
                <w:szCs w:val="20"/>
                <w:lang w:eastAsia="zh-CN"/>
              </w:rPr>
            </w:pPr>
            <w:r w:rsidRPr="00C22DD3">
              <w:rPr>
                <w:rFonts w:ascii="宋体" w:eastAsia="宋体" w:hAnsi="宋体" w:cs="宋体" w:hint="eastAsia"/>
                <w:color w:val="000000"/>
                <w:sz w:val="20"/>
                <w:szCs w:val="20"/>
                <w:lang w:eastAsia="zh-CN"/>
              </w:rPr>
              <w:t>科目名称</w:t>
            </w:r>
          </w:p>
        </w:tc>
        <w:tc>
          <w:tcPr>
            <w:tcW w:w="7711" w:type="dxa"/>
            <w:gridSpan w:val="3"/>
            <w:tcBorders>
              <w:top w:val="single" w:sz="4" w:space="0" w:color="auto"/>
              <w:left w:val="nil"/>
              <w:bottom w:val="single" w:sz="4" w:space="0" w:color="auto"/>
              <w:right w:val="single" w:sz="4" w:space="0" w:color="auto"/>
            </w:tcBorders>
            <w:shd w:val="clear" w:color="auto" w:fill="auto"/>
            <w:vAlign w:val="center"/>
            <w:hideMark/>
          </w:tcPr>
          <w:p w:rsidR="00C22DD3" w:rsidRPr="00C22DD3" w:rsidRDefault="00C22DD3" w:rsidP="00C22DD3">
            <w:pPr>
              <w:widowControl/>
              <w:spacing w:after="0" w:line="240" w:lineRule="auto"/>
              <w:jc w:val="center"/>
              <w:rPr>
                <w:rFonts w:ascii="宋体" w:eastAsia="宋体" w:hAnsi="宋体" w:cs="宋体"/>
                <w:color w:val="000000"/>
                <w:sz w:val="20"/>
                <w:szCs w:val="20"/>
                <w:lang w:eastAsia="zh-CN"/>
              </w:rPr>
            </w:pPr>
            <w:r w:rsidRPr="00C22DD3">
              <w:rPr>
                <w:rFonts w:ascii="宋体" w:eastAsia="宋体" w:hAnsi="宋体" w:cs="宋体" w:hint="eastAsia"/>
                <w:color w:val="000000"/>
                <w:sz w:val="20"/>
                <w:szCs w:val="20"/>
                <w:lang w:eastAsia="zh-CN"/>
              </w:rPr>
              <w:t>2021年国有资本经营预算支出</w:t>
            </w:r>
          </w:p>
        </w:tc>
      </w:tr>
      <w:tr w:rsidR="00C22DD3" w:rsidRPr="00C22DD3" w:rsidTr="00F746F2">
        <w:trPr>
          <w:trHeight w:val="452"/>
          <w:jc w:val="center"/>
        </w:trPr>
        <w:tc>
          <w:tcPr>
            <w:tcW w:w="794" w:type="dxa"/>
            <w:vMerge/>
            <w:tcBorders>
              <w:top w:val="nil"/>
              <w:left w:val="single" w:sz="4" w:space="0" w:color="auto"/>
              <w:bottom w:val="single" w:sz="4" w:space="0" w:color="auto"/>
              <w:right w:val="single" w:sz="4" w:space="0" w:color="auto"/>
            </w:tcBorders>
            <w:vAlign w:val="center"/>
            <w:hideMark/>
          </w:tcPr>
          <w:p w:rsidR="00C22DD3" w:rsidRPr="00C22DD3" w:rsidRDefault="00C22DD3" w:rsidP="00C22DD3">
            <w:pPr>
              <w:widowControl/>
              <w:spacing w:after="0" w:line="240" w:lineRule="auto"/>
              <w:rPr>
                <w:rFonts w:ascii="宋体" w:eastAsia="宋体" w:hAnsi="宋体" w:cs="宋体"/>
                <w:color w:val="000000"/>
                <w:sz w:val="20"/>
                <w:szCs w:val="20"/>
                <w:lang w:eastAsia="zh-CN"/>
              </w:rPr>
            </w:pPr>
          </w:p>
        </w:tc>
        <w:tc>
          <w:tcPr>
            <w:tcW w:w="1178" w:type="dxa"/>
            <w:vMerge/>
            <w:tcBorders>
              <w:top w:val="nil"/>
              <w:left w:val="single" w:sz="4" w:space="0" w:color="auto"/>
              <w:bottom w:val="single" w:sz="4" w:space="0" w:color="auto"/>
              <w:right w:val="single" w:sz="4" w:space="0" w:color="auto"/>
            </w:tcBorders>
            <w:vAlign w:val="center"/>
            <w:hideMark/>
          </w:tcPr>
          <w:p w:rsidR="00C22DD3" w:rsidRPr="00C22DD3" w:rsidRDefault="00C22DD3" w:rsidP="00C22DD3">
            <w:pPr>
              <w:widowControl/>
              <w:spacing w:after="0" w:line="240" w:lineRule="auto"/>
              <w:rPr>
                <w:rFonts w:ascii="宋体" w:eastAsia="宋体" w:hAnsi="宋体" w:cs="宋体"/>
                <w:color w:val="000000"/>
                <w:sz w:val="20"/>
                <w:szCs w:val="20"/>
                <w:lang w:eastAsia="zh-CN"/>
              </w:rPr>
            </w:pPr>
          </w:p>
        </w:tc>
        <w:tc>
          <w:tcPr>
            <w:tcW w:w="1142" w:type="dxa"/>
            <w:tcBorders>
              <w:top w:val="nil"/>
              <w:left w:val="nil"/>
              <w:bottom w:val="single" w:sz="4" w:space="0" w:color="auto"/>
              <w:right w:val="single" w:sz="4" w:space="0" w:color="auto"/>
            </w:tcBorders>
            <w:shd w:val="clear" w:color="auto" w:fill="auto"/>
            <w:vAlign w:val="center"/>
            <w:hideMark/>
          </w:tcPr>
          <w:p w:rsidR="00C22DD3" w:rsidRPr="00C22DD3" w:rsidRDefault="00C22DD3" w:rsidP="00C22DD3">
            <w:pPr>
              <w:widowControl/>
              <w:spacing w:after="0" w:line="240" w:lineRule="auto"/>
              <w:jc w:val="center"/>
              <w:rPr>
                <w:rFonts w:ascii="宋体" w:eastAsia="宋体" w:hAnsi="宋体" w:cs="宋体"/>
                <w:color w:val="000000"/>
                <w:sz w:val="20"/>
                <w:szCs w:val="20"/>
                <w:lang w:eastAsia="zh-CN"/>
              </w:rPr>
            </w:pPr>
            <w:r w:rsidRPr="00C22DD3">
              <w:rPr>
                <w:rFonts w:ascii="宋体" w:eastAsia="宋体" w:hAnsi="宋体" w:cs="宋体" w:hint="eastAsia"/>
                <w:color w:val="000000"/>
                <w:sz w:val="20"/>
                <w:szCs w:val="20"/>
                <w:lang w:eastAsia="zh-CN"/>
              </w:rPr>
              <w:t>小计</w:t>
            </w:r>
          </w:p>
        </w:tc>
        <w:tc>
          <w:tcPr>
            <w:tcW w:w="3118" w:type="dxa"/>
            <w:tcBorders>
              <w:top w:val="nil"/>
              <w:left w:val="nil"/>
              <w:bottom w:val="single" w:sz="4" w:space="0" w:color="auto"/>
              <w:right w:val="single" w:sz="4" w:space="0" w:color="auto"/>
            </w:tcBorders>
            <w:shd w:val="clear" w:color="auto" w:fill="auto"/>
            <w:vAlign w:val="center"/>
            <w:hideMark/>
          </w:tcPr>
          <w:p w:rsidR="00C22DD3" w:rsidRPr="00C22DD3" w:rsidRDefault="00C22DD3" w:rsidP="00C22DD3">
            <w:pPr>
              <w:widowControl/>
              <w:spacing w:after="0" w:line="240" w:lineRule="auto"/>
              <w:jc w:val="center"/>
              <w:rPr>
                <w:rFonts w:ascii="宋体" w:eastAsia="宋体" w:hAnsi="宋体" w:cs="宋体"/>
                <w:color w:val="000000"/>
                <w:sz w:val="20"/>
                <w:szCs w:val="20"/>
                <w:lang w:eastAsia="zh-CN"/>
              </w:rPr>
            </w:pPr>
            <w:r w:rsidRPr="00C22DD3">
              <w:rPr>
                <w:rFonts w:ascii="宋体" w:eastAsia="宋体" w:hAnsi="宋体" w:cs="宋体" w:hint="eastAsia"/>
                <w:color w:val="000000"/>
                <w:sz w:val="20"/>
                <w:szCs w:val="20"/>
                <w:lang w:eastAsia="zh-CN"/>
              </w:rPr>
              <w:t>基本支出</w:t>
            </w:r>
          </w:p>
        </w:tc>
        <w:tc>
          <w:tcPr>
            <w:tcW w:w="3451" w:type="dxa"/>
            <w:tcBorders>
              <w:top w:val="nil"/>
              <w:left w:val="nil"/>
              <w:bottom w:val="single" w:sz="4" w:space="0" w:color="auto"/>
              <w:right w:val="single" w:sz="4" w:space="0" w:color="auto"/>
            </w:tcBorders>
            <w:shd w:val="clear" w:color="auto" w:fill="auto"/>
            <w:vAlign w:val="center"/>
            <w:hideMark/>
          </w:tcPr>
          <w:p w:rsidR="00C22DD3" w:rsidRPr="00C22DD3" w:rsidRDefault="00C22DD3" w:rsidP="00C22DD3">
            <w:pPr>
              <w:widowControl/>
              <w:spacing w:after="0" w:line="240" w:lineRule="auto"/>
              <w:jc w:val="center"/>
              <w:rPr>
                <w:rFonts w:ascii="宋体" w:eastAsia="宋体" w:hAnsi="宋体" w:cs="宋体"/>
                <w:color w:val="000000"/>
                <w:sz w:val="20"/>
                <w:szCs w:val="20"/>
                <w:lang w:eastAsia="zh-CN"/>
              </w:rPr>
            </w:pPr>
            <w:r w:rsidRPr="00C22DD3">
              <w:rPr>
                <w:rFonts w:ascii="宋体" w:eastAsia="宋体" w:hAnsi="宋体" w:cs="宋体" w:hint="eastAsia"/>
                <w:color w:val="000000"/>
                <w:sz w:val="20"/>
                <w:szCs w:val="20"/>
                <w:lang w:eastAsia="zh-CN"/>
              </w:rPr>
              <w:t>项目支出</w:t>
            </w:r>
          </w:p>
        </w:tc>
      </w:tr>
      <w:tr w:rsidR="00C22DD3" w:rsidRPr="00C22DD3" w:rsidTr="00F746F2">
        <w:trPr>
          <w:trHeight w:val="452"/>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22DD3" w:rsidRPr="00C22DD3" w:rsidRDefault="00C22DD3" w:rsidP="00C22DD3">
            <w:pPr>
              <w:widowControl/>
              <w:spacing w:after="0" w:line="240" w:lineRule="auto"/>
              <w:rPr>
                <w:rFonts w:ascii="宋体" w:eastAsia="宋体" w:hAnsi="宋体" w:cs="宋体"/>
                <w:sz w:val="20"/>
                <w:szCs w:val="20"/>
                <w:lang w:eastAsia="zh-CN"/>
              </w:rPr>
            </w:pPr>
            <w:r w:rsidRPr="00C22DD3">
              <w:rPr>
                <w:rFonts w:ascii="宋体" w:eastAsia="宋体" w:hAnsi="宋体" w:cs="宋体" w:hint="eastAsia"/>
                <w:sz w:val="20"/>
                <w:szCs w:val="20"/>
                <w:lang w:eastAsia="zh-CN"/>
              </w:rPr>
              <w:t xml:space="preserve">　</w:t>
            </w:r>
          </w:p>
        </w:tc>
        <w:tc>
          <w:tcPr>
            <w:tcW w:w="1178" w:type="dxa"/>
            <w:tcBorders>
              <w:top w:val="nil"/>
              <w:left w:val="nil"/>
              <w:bottom w:val="single" w:sz="4" w:space="0" w:color="auto"/>
              <w:right w:val="single" w:sz="4" w:space="0" w:color="auto"/>
            </w:tcBorders>
            <w:shd w:val="clear" w:color="auto" w:fill="auto"/>
            <w:noWrap/>
            <w:vAlign w:val="center"/>
            <w:hideMark/>
          </w:tcPr>
          <w:p w:rsidR="00C22DD3" w:rsidRPr="00C22DD3" w:rsidRDefault="00C22DD3" w:rsidP="00C22DD3">
            <w:pPr>
              <w:widowControl/>
              <w:spacing w:after="0" w:line="240" w:lineRule="auto"/>
              <w:rPr>
                <w:rFonts w:ascii="宋体" w:eastAsia="宋体" w:hAnsi="宋体" w:cs="宋体"/>
                <w:sz w:val="20"/>
                <w:szCs w:val="20"/>
                <w:lang w:eastAsia="zh-CN"/>
              </w:rPr>
            </w:pPr>
            <w:r w:rsidRPr="00C22DD3">
              <w:rPr>
                <w:rFonts w:ascii="宋体" w:eastAsia="宋体" w:hAnsi="宋体" w:cs="宋体" w:hint="eastAsia"/>
                <w:sz w:val="20"/>
                <w:szCs w:val="20"/>
                <w:lang w:eastAsia="zh-CN"/>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C22DD3" w:rsidRPr="00C22DD3" w:rsidRDefault="00C22DD3" w:rsidP="00C22DD3">
            <w:pPr>
              <w:widowControl/>
              <w:spacing w:after="0" w:line="240" w:lineRule="auto"/>
              <w:jc w:val="center"/>
              <w:rPr>
                <w:rFonts w:ascii="宋体" w:eastAsia="宋体" w:hAnsi="宋体" w:cs="宋体"/>
                <w:i/>
                <w:iCs/>
                <w:color w:val="000000"/>
                <w:sz w:val="20"/>
                <w:szCs w:val="20"/>
                <w:lang w:eastAsia="zh-CN"/>
              </w:rPr>
            </w:pPr>
            <w:r w:rsidRPr="00C22DD3">
              <w:rPr>
                <w:rFonts w:ascii="宋体" w:eastAsia="宋体" w:hAnsi="宋体" w:cs="宋体" w:hint="eastAsia"/>
                <w:i/>
                <w:iCs/>
                <w:color w:val="000000"/>
                <w:sz w:val="20"/>
                <w:szCs w:val="20"/>
                <w:lang w:eastAsia="zh-CN"/>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rsidR="00C22DD3" w:rsidRPr="00C22DD3" w:rsidRDefault="00C22DD3" w:rsidP="00C22DD3">
            <w:pPr>
              <w:widowControl/>
              <w:spacing w:after="0" w:line="240" w:lineRule="auto"/>
              <w:jc w:val="center"/>
              <w:rPr>
                <w:rFonts w:ascii="宋体" w:eastAsia="宋体" w:hAnsi="宋体" w:cs="宋体"/>
                <w:i/>
                <w:iCs/>
                <w:color w:val="000000"/>
                <w:sz w:val="20"/>
                <w:szCs w:val="20"/>
                <w:lang w:eastAsia="zh-CN"/>
              </w:rPr>
            </w:pPr>
            <w:r w:rsidRPr="00C22DD3">
              <w:rPr>
                <w:rFonts w:ascii="宋体" w:eastAsia="宋体" w:hAnsi="宋体" w:cs="宋体" w:hint="eastAsia"/>
                <w:i/>
                <w:iCs/>
                <w:color w:val="000000"/>
                <w:sz w:val="20"/>
                <w:szCs w:val="20"/>
                <w:lang w:eastAsia="zh-CN"/>
              </w:rPr>
              <w:t xml:space="preserve">　</w:t>
            </w:r>
          </w:p>
        </w:tc>
        <w:tc>
          <w:tcPr>
            <w:tcW w:w="3451" w:type="dxa"/>
            <w:tcBorders>
              <w:top w:val="nil"/>
              <w:left w:val="nil"/>
              <w:bottom w:val="single" w:sz="4" w:space="0" w:color="auto"/>
              <w:right w:val="single" w:sz="4" w:space="0" w:color="auto"/>
            </w:tcBorders>
            <w:shd w:val="clear" w:color="auto" w:fill="auto"/>
            <w:vAlign w:val="center"/>
            <w:hideMark/>
          </w:tcPr>
          <w:p w:rsidR="00C22DD3" w:rsidRPr="00C22DD3" w:rsidRDefault="00C22DD3" w:rsidP="00C22DD3">
            <w:pPr>
              <w:widowControl/>
              <w:spacing w:after="0" w:line="240" w:lineRule="auto"/>
              <w:rPr>
                <w:rFonts w:ascii="宋体" w:eastAsia="宋体" w:hAnsi="宋体" w:cs="宋体"/>
                <w:color w:val="000000"/>
                <w:sz w:val="20"/>
                <w:szCs w:val="20"/>
                <w:lang w:eastAsia="zh-CN"/>
              </w:rPr>
            </w:pPr>
            <w:r w:rsidRPr="00C22DD3">
              <w:rPr>
                <w:rFonts w:ascii="宋体" w:eastAsia="宋体" w:hAnsi="宋体" w:cs="宋体" w:hint="eastAsia"/>
                <w:color w:val="000000"/>
                <w:sz w:val="20"/>
                <w:szCs w:val="20"/>
                <w:lang w:eastAsia="zh-CN"/>
              </w:rPr>
              <w:t xml:space="preserve">　</w:t>
            </w:r>
          </w:p>
        </w:tc>
      </w:tr>
      <w:tr w:rsidR="00C22DD3" w:rsidRPr="00C22DD3" w:rsidTr="00F746F2">
        <w:trPr>
          <w:trHeight w:val="452"/>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22DD3" w:rsidRPr="00C22DD3" w:rsidRDefault="00C22DD3" w:rsidP="00C22DD3">
            <w:pPr>
              <w:widowControl/>
              <w:spacing w:after="0" w:line="240" w:lineRule="auto"/>
              <w:rPr>
                <w:rFonts w:ascii="宋体" w:eastAsia="宋体" w:hAnsi="宋体" w:cs="宋体"/>
                <w:sz w:val="20"/>
                <w:szCs w:val="20"/>
                <w:lang w:eastAsia="zh-CN"/>
              </w:rPr>
            </w:pPr>
            <w:r w:rsidRPr="00C22DD3">
              <w:rPr>
                <w:rFonts w:ascii="宋体" w:eastAsia="宋体" w:hAnsi="宋体" w:cs="宋体" w:hint="eastAsia"/>
                <w:sz w:val="20"/>
                <w:szCs w:val="20"/>
                <w:lang w:eastAsia="zh-CN"/>
              </w:rPr>
              <w:t xml:space="preserve">　</w:t>
            </w:r>
          </w:p>
        </w:tc>
        <w:tc>
          <w:tcPr>
            <w:tcW w:w="1178" w:type="dxa"/>
            <w:tcBorders>
              <w:top w:val="nil"/>
              <w:left w:val="nil"/>
              <w:bottom w:val="single" w:sz="4" w:space="0" w:color="auto"/>
              <w:right w:val="single" w:sz="4" w:space="0" w:color="auto"/>
            </w:tcBorders>
            <w:shd w:val="clear" w:color="auto" w:fill="auto"/>
            <w:noWrap/>
            <w:vAlign w:val="center"/>
            <w:hideMark/>
          </w:tcPr>
          <w:p w:rsidR="00C22DD3" w:rsidRPr="00C22DD3" w:rsidRDefault="00C22DD3" w:rsidP="00C22DD3">
            <w:pPr>
              <w:widowControl/>
              <w:spacing w:after="0" w:line="240" w:lineRule="auto"/>
              <w:rPr>
                <w:rFonts w:ascii="宋体" w:eastAsia="宋体" w:hAnsi="宋体" w:cs="宋体"/>
                <w:sz w:val="20"/>
                <w:szCs w:val="20"/>
                <w:lang w:eastAsia="zh-CN"/>
              </w:rPr>
            </w:pPr>
            <w:r w:rsidRPr="00C22DD3">
              <w:rPr>
                <w:rFonts w:ascii="宋体" w:eastAsia="宋体" w:hAnsi="宋体" w:cs="宋体" w:hint="eastAsia"/>
                <w:sz w:val="20"/>
                <w:szCs w:val="20"/>
                <w:lang w:eastAsia="zh-CN"/>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C22DD3" w:rsidRPr="00C22DD3" w:rsidRDefault="00C22DD3" w:rsidP="00C22DD3">
            <w:pPr>
              <w:widowControl/>
              <w:spacing w:after="0" w:line="240" w:lineRule="auto"/>
              <w:jc w:val="center"/>
              <w:rPr>
                <w:rFonts w:ascii="宋体" w:eastAsia="宋体" w:hAnsi="宋体" w:cs="宋体"/>
                <w:i/>
                <w:iCs/>
                <w:color w:val="000000"/>
                <w:sz w:val="20"/>
                <w:szCs w:val="20"/>
                <w:lang w:eastAsia="zh-CN"/>
              </w:rPr>
            </w:pPr>
            <w:r w:rsidRPr="00C22DD3">
              <w:rPr>
                <w:rFonts w:ascii="宋体" w:eastAsia="宋体" w:hAnsi="宋体" w:cs="宋体" w:hint="eastAsia"/>
                <w:i/>
                <w:iCs/>
                <w:color w:val="000000"/>
                <w:sz w:val="20"/>
                <w:szCs w:val="20"/>
                <w:lang w:eastAsia="zh-CN"/>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rsidR="00C22DD3" w:rsidRPr="00C22DD3" w:rsidRDefault="00C22DD3" w:rsidP="00C22DD3">
            <w:pPr>
              <w:widowControl/>
              <w:spacing w:after="0" w:line="240" w:lineRule="auto"/>
              <w:jc w:val="center"/>
              <w:rPr>
                <w:rFonts w:ascii="宋体" w:eastAsia="宋体" w:hAnsi="宋体" w:cs="宋体"/>
                <w:i/>
                <w:iCs/>
                <w:color w:val="000000"/>
                <w:sz w:val="20"/>
                <w:szCs w:val="20"/>
                <w:lang w:eastAsia="zh-CN"/>
              </w:rPr>
            </w:pPr>
            <w:r w:rsidRPr="00C22DD3">
              <w:rPr>
                <w:rFonts w:ascii="宋体" w:eastAsia="宋体" w:hAnsi="宋体" w:cs="宋体" w:hint="eastAsia"/>
                <w:i/>
                <w:iCs/>
                <w:color w:val="000000"/>
                <w:sz w:val="20"/>
                <w:szCs w:val="20"/>
                <w:lang w:eastAsia="zh-CN"/>
              </w:rPr>
              <w:t xml:space="preserve">　</w:t>
            </w:r>
          </w:p>
        </w:tc>
        <w:tc>
          <w:tcPr>
            <w:tcW w:w="3451" w:type="dxa"/>
            <w:tcBorders>
              <w:top w:val="nil"/>
              <w:left w:val="nil"/>
              <w:bottom w:val="single" w:sz="4" w:space="0" w:color="auto"/>
              <w:right w:val="single" w:sz="4" w:space="0" w:color="auto"/>
            </w:tcBorders>
            <w:shd w:val="clear" w:color="auto" w:fill="auto"/>
            <w:noWrap/>
            <w:vAlign w:val="center"/>
            <w:hideMark/>
          </w:tcPr>
          <w:p w:rsidR="00C22DD3" w:rsidRPr="00C22DD3" w:rsidRDefault="00C22DD3" w:rsidP="00C22DD3">
            <w:pPr>
              <w:widowControl/>
              <w:spacing w:after="0" w:line="240" w:lineRule="auto"/>
              <w:jc w:val="center"/>
              <w:rPr>
                <w:rFonts w:ascii="宋体" w:eastAsia="宋体" w:hAnsi="宋体" w:cs="宋体"/>
                <w:i/>
                <w:iCs/>
                <w:color w:val="000000"/>
                <w:sz w:val="20"/>
                <w:szCs w:val="20"/>
                <w:lang w:eastAsia="zh-CN"/>
              </w:rPr>
            </w:pPr>
            <w:r w:rsidRPr="00C22DD3">
              <w:rPr>
                <w:rFonts w:ascii="宋体" w:eastAsia="宋体" w:hAnsi="宋体" w:cs="宋体" w:hint="eastAsia"/>
                <w:i/>
                <w:iCs/>
                <w:color w:val="000000"/>
                <w:sz w:val="20"/>
                <w:szCs w:val="20"/>
                <w:lang w:eastAsia="zh-CN"/>
              </w:rPr>
              <w:t xml:space="preserve">　</w:t>
            </w:r>
          </w:p>
        </w:tc>
      </w:tr>
      <w:tr w:rsidR="00C22DD3" w:rsidRPr="00C22DD3" w:rsidTr="00F746F2">
        <w:trPr>
          <w:trHeight w:val="452"/>
          <w:jc w:val="center"/>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22DD3" w:rsidRPr="00C22DD3" w:rsidRDefault="00C22DD3" w:rsidP="00C22DD3">
            <w:pPr>
              <w:widowControl/>
              <w:spacing w:after="0" w:line="240" w:lineRule="auto"/>
              <w:rPr>
                <w:rFonts w:ascii="宋体" w:eastAsia="宋体" w:hAnsi="宋体" w:cs="宋体"/>
                <w:sz w:val="20"/>
                <w:szCs w:val="20"/>
                <w:lang w:eastAsia="zh-CN"/>
              </w:rPr>
            </w:pPr>
            <w:r w:rsidRPr="00C22DD3">
              <w:rPr>
                <w:rFonts w:ascii="宋体" w:eastAsia="宋体" w:hAnsi="宋体" w:cs="宋体" w:hint="eastAsia"/>
                <w:sz w:val="20"/>
                <w:szCs w:val="20"/>
                <w:lang w:eastAsia="zh-CN"/>
              </w:rPr>
              <w:t xml:space="preserve">　</w:t>
            </w:r>
          </w:p>
        </w:tc>
        <w:tc>
          <w:tcPr>
            <w:tcW w:w="1178" w:type="dxa"/>
            <w:tcBorders>
              <w:top w:val="nil"/>
              <w:left w:val="nil"/>
              <w:bottom w:val="single" w:sz="4" w:space="0" w:color="auto"/>
              <w:right w:val="single" w:sz="4" w:space="0" w:color="auto"/>
            </w:tcBorders>
            <w:shd w:val="clear" w:color="auto" w:fill="auto"/>
            <w:noWrap/>
            <w:vAlign w:val="center"/>
            <w:hideMark/>
          </w:tcPr>
          <w:p w:rsidR="00C22DD3" w:rsidRPr="00C22DD3" w:rsidRDefault="00C22DD3" w:rsidP="00C22DD3">
            <w:pPr>
              <w:widowControl/>
              <w:spacing w:after="0" w:line="240" w:lineRule="auto"/>
              <w:jc w:val="center"/>
              <w:rPr>
                <w:rFonts w:ascii="宋体" w:eastAsia="宋体" w:hAnsi="宋体" w:cs="宋体"/>
                <w:sz w:val="20"/>
                <w:szCs w:val="20"/>
                <w:lang w:eastAsia="zh-CN"/>
              </w:rPr>
            </w:pPr>
            <w:r w:rsidRPr="00C22DD3">
              <w:rPr>
                <w:rFonts w:ascii="宋体" w:eastAsia="宋体" w:hAnsi="宋体" w:cs="宋体" w:hint="eastAsia"/>
                <w:sz w:val="20"/>
                <w:szCs w:val="20"/>
                <w:lang w:eastAsia="zh-CN"/>
              </w:rPr>
              <w:t>……</w:t>
            </w:r>
          </w:p>
        </w:tc>
        <w:tc>
          <w:tcPr>
            <w:tcW w:w="1142" w:type="dxa"/>
            <w:tcBorders>
              <w:top w:val="nil"/>
              <w:left w:val="nil"/>
              <w:bottom w:val="single" w:sz="4" w:space="0" w:color="auto"/>
              <w:right w:val="single" w:sz="4" w:space="0" w:color="auto"/>
            </w:tcBorders>
            <w:shd w:val="clear" w:color="auto" w:fill="auto"/>
            <w:noWrap/>
            <w:vAlign w:val="center"/>
            <w:hideMark/>
          </w:tcPr>
          <w:p w:rsidR="00C22DD3" w:rsidRPr="00C22DD3" w:rsidRDefault="00C22DD3" w:rsidP="00C22DD3">
            <w:pPr>
              <w:widowControl/>
              <w:spacing w:after="0" w:line="240" w:lineRule="auto"/>
              <w:rPr>
                <w:rFonts w:ascii="宋体" w:eastAsia="宋体" w:hAnsi="宋体" w:cs="宋体"/>
                <w:color w:val="000000"/>
                <w:sz w:val="20"/>
                <w:szCs w:val="20"/>
                <w:lang w:eastAsia="zh-CN"/>
              </w:rPr>
            </w:pPr>
            <w:r w:rsidRPr="00C22DD3">
              <w:rPr>
                <w:rFonts w:ascii="宋体" w:eastAsia="宋体" w:hAnsi="宋体" w:cs="宋体" w:hint="eastAsia"/>
                <w:color w:val="000000"/>
                <w:sz w:val="20"/>
                <w:szCs w:val="20"/>
                <w:lang w:eastAsia="zh-CN"/>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rsidR="00C22DD3" w:rsidRPr="00C22DD3" w:rsidRDefault="00C22DD3" w:rsidP="00C22DD3">
            <w:pPr>
              <w:widowControl/>
              <w:spacing w:after="0" w:line="240" w:lineRule="auto"/>
              <w:rPr>
                <w:rFonts w:ascii="宋体" w:eastAsia="宋体" w:hAnsi="宋体" w:cs="宋体"/>
                <w:color w:val="000000"/>
                <w:sz w:val="20"/>
                <w:szCs w:val="20"/>
                <w:lang w:eastAsia="zh-CN"/>
              </w:rPr>
            </w:pPr>
            <w:r w:rsidRPr="00C22DD3">
              <w:rPr>
                <w:rFonts w:ascii="宋体" w:eastAsia="宋体" w:hAnsi="宋体" w:cs="宋体" w:hint="eastAsia"/>
                <w:color w:val="000000"/>
                <w:sz w:val="20"/>
                <w:szCs w:val="20"/>
                <w:lang w:eastAsia="zh-CN"/>
              </w:rPr>
              <w:t xml:space="preserve">　</w:t>
            </w:r>
          </w:p>
        </w:tc>
        <w:tc>
          <w:tcPr>
            <w:tcW w:w="3451" w:type="dxa"/>
            <w:tcBorders>
              <w:top w:val="nil"/>
              <w:left w:val="nil"/>
              <w:bottom w:val="single" w:sz="4" w:space="0" w:color="auto"/>
              <w:right w:val="single" w:sz="4" w:space="0" w:color="auto"/>
            </w:tcBorders>
            <w:shd w:val="clear" w:color="auto" w:fill="auto"/>
            <w:noWrap/>
            <w:vAlign w:val="center"/>
            <w:hideMark/>
          </w:tcPr>
          <w:p w:rsidR="00C22DD3" w:rsidRPr="00C22DD3" w:rsidRDefault="00C22DD3" w:rsidP="00C22DD3">
            <w:pPr>
              <w:widowControl/>
              <w:spacing w:after="0" w:line="240" w:lineRule="auto"/>
              <w:jc w:val="center"/>
              <w:rPr>
                <w:rFonts w:ascii="宋体" w:eastAsia="宋体" w:hAnsi="宋体" w:cs="宋体"/>
                <w:color w:val="000000"/>
                <w:sz w:val="20"/>
                <w:szCs w:val="20"/>
                <w:lang w:eastAsia="zh-CN"/>
              </w:rPr>
            </w:pPr>
            <w:r w:rsidRPr="00C22DD3">
              <w:rPr>
                <w:rFonts w:ascii="宋体" w:eastAsia="宋体" w:hAnsi="宋体" w:cs="宋体" w:hint="eastAsia"/>
                <w:color w:val="000000"/>
                <w:sz w:val="20"/>
                <w:szCs w:val="20"/>
                <w:lang w:eastAsia="zh-CN"/>
              </w:rPr>
              <w:t xml:space="preserve">　</w:t>
            </w:r>
          </w:p>
        </w:tc>
      </w:tr>
      <w:tr w:rsidR="00C22DD3" w:rsidRPr="00C22DD3" w:rsidTr="00F746F2">
        <w:trPr>
          <w:trHeight w:val="452"/>
          <w:jc w:val="center"/>
        </w:trPr>
        <w:tc>
          <w:tcPr>
            <w:tcW w:w="19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2DD3" w:rsidRPr="00C22DD3" w:rsidRDefault="00C22DD3" w:rsidP="00C22DD3">
            <w:pPr>
              <w:widowControl/>
              <w:spacing w:after="0" w:line="240" w:lineRule="auto"/>
              <w:jc w:val="center"/>
              <w:rPr>
                <w:rFonts w:ascii="宋体" w:eastAsia="宋体" w:hAnsi="宋体" w:cs="宋体"/>
                <w:b/>
                <w:bCs/>
                <w:color w:val="000000"/>
                <w:sz w:val="20"/>
                <w:szCs w:val="20"/>
                <w:lang w:eastAsia="zh-CN"/>
              </w:rPr>
            </w:pPr>
            <w:r w:rsidRPr="00C22DD3">
              <w:rPr>
                <w:rFonts w:ascii="宋体" w:eastAsia="宋体" w:hAnsi="宋体" w:cs="宋体" w:hint="eastAsia"/>
                <w:b/>
                <w:bCs/>
                <w:color w:val="000000"/>
                <w:sz w:val="20"/>
                <w:szCs w:val="20"/>
                <w:lang w:eastAsia="zh-CN"/>
              </w:rPr>
              <w:t>合计</w:t>
            </w:r>
          </w:p>
        </w:tc>
        <w:tc>
          <w:tcPr>
            <w:tcW w:w="1142" w:type="dxa"/>
            <w:tcBorders>
              <w:top w:val="nil"/>
              <w:left w:val="nil"/>
              <w:bottom w:val="single" w:sz="4" w:space="0" w:color="auto"/>
              <w:right w:val="single" w:sz="4" w:space="0" w:color="auto"/>
            </w:tcBorders>
            <w:shd w:val="clear" w:color="auto" w:fill="auto"/>
            <w:noWrap/>
            <w:vAlign w:val="center"/>
            <w:hideMark/>
          </w:tcPr>
          <w:p w:rsidR="00C22DD3" w:rsidRPr="00C22DD3" w:rsidRDefault="00C22DD3" w:rsidP="00C22DD3">
            <w:pPr>
              <w:widowControl/>
              <w:spacing w:after="0" w:line="240" w:lineRule="auto"/>
              <w:jc w:val="center"/>
              <w:rPr>
                <w:rFonts w:ascii="宋体" w:eastAsia="宋体" w:hAnsi="宋体" w:cs="宋体"/>
                <w:color w:val="000000"/>
                <w:sz w:val="20"/>
                <w:szCs w:val="20"/>
                <w:lang w:eastAsia="zh-CN"/>
              </w:rPr>
            </w:pPr>
            <w:r w:rsidRPr="00C22DD3">
              <w:rPr>
                <w:rFonts w:ascii="宋体" w:eastAsia="宋体" w:hAnsi="宋体" w:cs="宋体" w:hint="eastAsia"/>
                <w:color w:val="000000"/>
                <w:sz w:val="20"/>
                <w:szCs w:val="20"/>
                <w:lang w:eastAsia="zh-CN"/>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rsidR="00C22DD3" w:rsidRPr="00C22DD3" w:rsidRDefault="00C22DD3" w:rsidP="00C22DD3">
            <w:pPr>
              <w:widowControl/>
              <w:spacing w:after="0" w:line="240" w:lineRule="auto"/>
              <w:jc w:val="center"/>
              <w:rPr>
                <w:rFonts w:ascii="宋体" w:eastAsia="宋体" w:hAnsi="宋体" w:cs="宋体"/>
                <w:color w:val="000000"/>
                <w:sz w:val="20"/>
                <w:szCs w:val="20"/>
                <w:lang w:eastAsia="zh-CN"/>
              </w:rPr>
            </w:pPr>
            <w:r w:rsidRPr="00C22DD3">
              <w:rPr>
                <w:rFonts w:ascii="宋体" w:eastAsia="宋体" w:hAnsi="宋体" w:cs="宋体" w:hint="eastAsia"/>
                <w:color w:val="000000"/>
                <w:sz w:val="20"/>
                <w:szCs w:val="20"/>
                <w:lang w:eastAsia="zh-CN"/>
              </w:rPr>
              <w:t xml:space="preserve">　</w:t>
            </w:r>
          </w:p>
        </w:tc>
        <w:tc>
          <w:tcPr>
            <w:tcW w:w="3451" w:type="dxa"/>
            <w:tcBorders>
              <w:top w:val="nil"/>
              <w:left w:val="nil"/>
              <w:bottom w:val="single" w:sz="4" w:space="0" w:color="auto"/>
              <w:right w:val="single" w:sz="4" w:space="0" w:color="auto"/>
            </w:tcBorders>
            <w:shd w:val="clear" w:color="auto" w:fill="auto"/>
            <w:noWrap/>
            <w:vAlign w:val="center"/>
            <w:hideMark/>
          </w:tcPr>
          <w:p w:rsidR="00C22DD3" w:rsidRPr="00C22DD3" w:rsidRDefault="00C22DD3" w:rsidP="00C22DD3">
            <w:pPr>
              <w:widowControl/>
              <w:spacing w:after="0" w:line="240" w:lineRule="auto"/>
              <w:jc w:val="center"/>
              <w:rPr>
                <w:rFonts w:ascii="宋体" w:eastAsia="宋体" w:hAnsi="宋体" w:cs="宋体"/>
                <w:color w:val="000000"/>
                <w:sz w:val="20"/>
                <w:szCs w:val="20"/>
                <w:lang w:eastAsia="zh-CN"/>
              </w:rPr>
            </w:pPr>
            <w:r w:rsidRPr="00C22DD3">
              <w:rPr>
                <w:rFonts w:ascii="宋体" w:eastAsia="宋体" w:hAnsi="宋体" w:cs="宋体" w:hint="eastAsia"/>
                <w:color w:val="000000"/>
                <w:sz w:val="20"/>
                <w:szCs w:val="20"/>
                <w:lang w:eastAsia="zh-CN"/>
              </w:rPr>
              <w:t xml:space="preserve">　</w:t>
            </w:r>
          </w:p>
        </w:tc>
      </w:tr>
    </w:tbl>
    <w:p w:rsidR="007D39C9" w:rsidRPr="00F746F2" w:rsidRDefault="00F746F2" w:rsidP="00F746F2">
      <w:pPr>
        <w:tabs>
          <w:tab w:val="left" w:pos="1720"/>
        </w:tabs>
        <w:spacing w:after="0" w:line="437" w:lineRule="exact"/>
        <w:ind w:left="119" w:right="-23" w:firstLineChars="950" w:firstLine="1957"/>
        <w:rPr>
          <w:rFonts w:asciiTheme="minorEastAsia" w:hAnsiTheme="minorEastAsia" w:cs="Microsoft JhengHei"/>
          <w:spacing w:val="3"/>
          <w:position w:val="-1"/>
          <w:sz w:val="20"/>
          <w:szCs w:val="20"/>
          <w:lang w:eastAsia="zh-CN"/>
        </w:rPr>
      </w:pPr>
      <w:r w:rsidRPr="00F746F2">
        <w:rPr>
          <w:rFonts w:asciiTheme="minorEastAsia" w:hAnsiTheme="minorEastAsia" w:cs="Microsoft JhengHei" w:hint="eastAsia"/>
          <w:spacing w:val="3"/>
          <w:position w:val="-1"/>
          <w:sz w:val="20"/>
          <w:szCs w:val="20"/>
          <w:lang w:eastAsia="zh-CN"/>
        </w:rPr>
        <w:t>注：</w:t>
      </w:r>
      <w:r>
        <w:rPr>
          <w:rFonts w:asciiTheme="minorEastAsia" w:hAnsiTheme="minorEastAsia" w:cs="Microsoft JhengHei" w:hint="eastAsia"/>
          <w:spacing w:val="3"/>
          <w:position w:val="-1"/>
          <w:sz w:val="20"/>
          <w:szCs w:val="20"/>
          <w:lang w:eastAsia="zh-CN"/>
        </w:rPr>
        <w:t>核聚变中心</w:t>
      </w:r>
      <w:r w:rsidRPr="00F746F2">
        <w:rPr>
          <w:rFonts w:asciiTheme="minorEastAsia" w:hAnsiTheme="minorEastAsia" w:cs="Microsoft JhengHei" w:hint="eastAsia"/>
          <w:spacing w:val="3"/>
          <w:position w:val="-1"/>
          <w:sz w:val="20"/>
          <w:szCs w:val="20"/>
          <w:lang w:eastAsia="zh-CN"/>
        </w:rPr>
        <w:t>无国有资本经营预算拨款收入，也无使用国有资本经营预算安排的支出，故本表无数据。</w:t>
      </w:r>
    </w:p>
    <w:p w:rsidR="007D39C9" w:rsidRDefault="007D39C9"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7D39C9" w:rsidRPr="00F746F2" w:rsidRDefault="007D39C9"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7D39C9" w:rsidRDefault="007D39C9"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7D39C9" w:rsidRDefault="007D39C9"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7D39C9" w:rsidRDefault="007D39C9"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7D39C9" w:rsidRDefault="007D39C9"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7D39C9" w:rsidRDefault="007D39C9"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7D39C9" w:rsidRDefault="007D39C9"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C22DD3" w:rsidRDefault="00C22DD3" w:rsidP="00345849">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sectPr w:rsidR="00C22DD3" w:rsidSect="0022426E">
          <w:pgSz w:w="16838" w:h="11906" w:orient="landscape"/>
          <w:pgMar w:top="1797" w:right="1440" w:bottom="1797" w:left="1440" w:header="851" w:footer="992" w:gutter="0"/>
          <w:cols w:space="425"/>
          <w:docGrid w:type="linesAndChars" w:linePitch="312"/>
        </w:sectPr>
      </w:pPr>
    </w:p>
    <w:p w:rsidR="00256081" w:rsidRDefault="00256081" w:rsidP="00256081">
      <w:pPr>
        <w:tabs>
          <w:tab w:val="left" w:pos="1720"/>
        </w:tabs>
        <w:spacing w:after="0" w:line="437" w:lineRule="exact"/>
        <w:ind w:left="118" w:right="-20"/>
        <w:rPr>
          <w:rFonts w:asciiTheme="minorEastAsia" w:hAnsiTheme="minorEastAsia" w:cs="Microsoft JhengHei"/>
          <w:position w:val="-1"/>
          <w:sz w:val="32"/>
          <w:szCs w:val="32"/>
          <w:lang w:eastAsia="zh-CN"/>
        </w:rPr>
      </w:pPr>
      <w:r w:rsidRPr="008D435C">
        <w:rPr>
          <w:rFonts w:asciiTheme="minorEastAsia" w:hAnsiTheme="minorEastAsia" w:cs="Microsoft JhengHei"/>
          <w:spacing w:val="3"/>
          <w:position w:val="-1"/>
          <w:sz w:val="32"/>
          <w:szCs w:val="32"/>
          <w:lang w:eastAsia="zh-CN"/>
        </w:rPr>
        <w:lastRenderedPageBreak/>
        <w:t>第三部</w:t>
      </w:r>
      <w:r w:rsidRPr="008D435C">
        <w:rPr>
          <w:rFonts w:asciiTheme="minorEastAsia" w:hAnsiTheme="minorEastAsia" w:cs="Microsoft JhengHei"/>
          <w:position w:val="-1"/>
          <w:sz w:val="32"/>
          <w:szCs w:val="32"/>
          <w:lang w:eastAsia="zh-CN"/>
        </w:rPr>
        <w:t>分</w:t>
      </w:r>
      <w:r w:rsidRPr="008D435C">
        <w:rPr>
          <w:rFonts w:asciiTheme="minorEastAsia" w:hAnsiTheme="minorEastAsia" w:cs="Microsoft JhengHei"/>
          <w:position w:val="-1"/>
          <w:sz w:val="32"/>
          <w:szCs w:val="32"/>
          <w:lang w:eastAsia="zh-CN"/>
        </w:rPr>
        <w:tab/>
      </w:r>
      <w:r w:rsidRPr="008D435C">
        <w:rPr>
          <w:rFonts w:asciiTheme="minorEastAsia" w:hAnsiTheme="minorEastAsia" w:cs="Microsoft JhengHei" w:hint="eastAsia"/>
          <w:spacing w:val="3"/>
          <w:position w:val="-1"/>
          <w:sz w:val="32"/>
          <w:szCs w:val="32"/>
          <w:lang w:eastAsia="zh-CN"/>
        </w:rPr>
        <w:t>核聚变最新</w:t>
      </w:r>
      <w:r w:rsidRPr="008D435C">
        <w:rPr>
          <w:rFonts w:asciiTheme="minorEastAsia" w:hAnsiTheme="minorEastAsia" w:cs="Microsoft JhengHei"/>
          <w:spacing w:val="3"/>
          <w:position w:val="-1"/>
          <w:sz w:val="32"/>
          <w:szCs w:val="32"/>
          <w:lang w:eastAsia="zh-CN"/>
        </w:rPr>
        <w:t>部门预算情</w:t>
      </w:r>
      <w:r w:rsidRPr="008D435C">
        <w:rPr>
          <w:rFonts w:asciiTheme="minorEastAsia" w:hAnsiTheme="minorEastAsia" w:cs="Microsoft JhengHei"/>
          <w:position w:val="-1"/>
          <w:sz w:val="32"/>
          <w:szCs w:val="32"/>
          <w:lang w:eastAsia="zh-CN"/>
        </w:rPr>
        <w:t>况</w:t>
      </w:r>
      <w:r w:rsidRPr="008D435C">
        <w:rPr>
          <w:rFonts w:asciiTheme="minorEastAsia" w:hAnsiTheme="minorEastAsia" w:cs="Microsoft JhengHei"/>
          <w:spacing w:val="3"/>
          <w:position w:val="-1"/>
          <w:sz w:val="32"/>
          <w:szCs w:val="32"/>
          <w:lang w:eastAsia="zh-CN"/>
        </w:rPr>
        <w:t>说</w:t>
      </w:r>
      <w:r w:rsidRPr="008D435C">
        <w:rPr>
          <w:rFonts w:asciiTheme="minorEastAsia" w:hAnsiTheme="minorEastAsia" w:cs="Microsoft JhengHei"/>
          <w:position w:val="-1"/>
          <w:sz w:val="32"/>
          <w:szCs w:val="32"/>
          <w:lang w:eastAsia="zh-CN"/>
        </w:rPr>
        <w:t>明</w:t>
      </w:r>
    </w:p>
    <w:p w:rsidR="00256081" w:rsidRPr="008D435C" w:rsidRDefault="00256081" w:rsidP="00256081">
      <w:pPr>
        <w:tabs>
          <w:tab w:val="left" w:pos="1720"/>
        </w:tabs>
        <w:spacing w:after="0" w:line="437" w:lineRule="exact"/>
        <w:ind w:left="118" w:right="-20"/>
        <w:rPr>
          <w:rFonts w:asciiTheme="minorEastAsia" w:hAnsiTheme="minorEastAsia" w:cs="Microsoft JhengHei"/>
          <w:position w:val="-1"/>
          <w:sz w:val="32"/>
          <w:szCs w:val="32"/>
          <w:lang w:eastAsia="zh-CN"/>
        </w:rPr>
      </w:pPr>
    </w:p>
    <w:p w:rsidR="00256081" w:rsidRPr="008D435C" w:rsidRDefault="00256081" w:rsidP="00256081">
      <w:pPr>
        <w:spacing w:after="0" w:line="448" w:lineRule="exact"/>
        <w:ind w:left="756" w:right="-20"/>
        <w:rPr>
          <w:rFonts w:asciiTheme="minorEastAsia" w:hAnsiTheme="minorEastAsia" w:cs="Microsoft JhengHei"/>
          <w:sz w:val="32"/>
          <w:szCs w:val="32"/>
          <w:lang w:eastAsia="zh-CN"/>
        </w:rPr>
      </w:pPr>
      <w:r w:rsidRPr="008D435C">
        <w:rPr>
          <w:rFonts w:asciiTheme="minorEastAsia" w:hAnsiTheme="minorEastAsia" w:cs="Microsoft JhengHei" w:hint="eastAsia"/>
          <w:spacing w:val="3"/>
          <w:position w:val="-1"/>
          <w:sz w:val="32"/>
          <w:szCs w:val="32"/>
          <w:lang w:eastAsia="zh-CN"/>
        </w:rPr>
        <w:t>一</w:t>
      </w:r>
      <w:r w:rsidRPr="008D435C">
        <w:rPr>
          <w:rFonts w:asciiTheme="minorEastAsia" w:hAnsiTheme="minorEastAsia" w:cs="Microsoft JhengHei"/>
          <w:spacing w:val="3"/>
          <w:position w:val="-1"/>
          <w:sz w:val="32"/>
          <w:szCs w:val="32"/>
          <w:lang w:eastAsia="zh-CN"/>
        </w:rPr>
        <w:t>、关于</w:t>
      </w:r>
      <w:r w:rsidRPr="008D435C">
        <w:rPr>
          <w:rFonts w:asciiTheme="minorEastAsia" w:hAnsiTheme="minorEastAsia" w:cs="Microsoft JhengHei"/>
          <w:position w:val="-1"/>
          <w:sz w:val="32"/>
          <w:szCs w:val="32"/>
          <w:lang w:eastAsia="zh-CN"/>
        </w:rPr>
        <w:t>部</w:t>
      </w:r>
      <w:r w:rsidR="00F52B3E">
        <w:rPr>
          <w:rFonts w:asciiTheme="minorEastAsia" w:hAnsiTheme="minorEastAsia" w:cs="Microsoft JhengHei"/>
          <w:spacing w:val="3"/>
          <w:position w:val="-1"/>
          <w:sz w:val="32"/>
          <w:szCs w:val="32"/>
          <w:lang w:eastAsia="zh-CN"/>
        </w:rPr>
        <w:t>门收</w:t>
      </w:r>
      <w:r w:rsidR="00F52B3E">
        <w:rPr>
          <w:rFonts w:asciiTheme="minorEastAsia" w:hAnsiTheme="minorEastAsia" w:cs="Microsoft JhengHei" w:hint="eastAsia"/>
          <w:spacing w:val="3"/>
          <w:position w:val="-1"/>
          <w:sz w:val="32"/>
          <w:szCs w:val="32"/>
          <w:lang w:eastAsia="zh-CN"/>
        </w:rPr>
        <w:t>支</w:t>
      </w:r>
      <w:r w:rsidRPr="008D435C">
        <w:rPr>
          <w:rFonts w:asciiTheme="minorEastAsia" w:hAnsiTheme="minorEastAsia" w:cs="Microsoft JhengHei"/>
          <w:spacing w:val="3"/>
          <w:position w:val="-1"/>
          <w:sz w:val="32"/>
          <w:szCs w:val="32"/>
          <w:lang w:eastAsia="zh-CN"/>
        </w:rPr>
        <w:t>总表的</w:t>
      </w:r>
      <w:r w:rsidRPr="008D435C">
        <w:rPr>
          <w:rFonts w:asciiTheme="minorEastAsia" w:hAnsiTheme="minorEastAsia" w:cs="Microsoft JhengHei"/>
          <w:position w:val="-1"/>
          <w:sz w:val="32"/>
          <w:szCs w:val="32"/>
          <w:lang w:eastAsia="zh-CN"/>
        </w:rPr>
        <w:t>说明</w:t>
      </w:r>
    </w:p>
    <w:p w:rsidR="00256081" w:rsidRPr="008D435C" w:rsidRDefault="00256081" w:rsidP="00256081">
      <w:pPr>
        <w:spacing w:line="620" w:lineRule="exact"/>
        <w:ind w:firstLineChars="200" w:firstLine="640"/>
        <w:rPr>
          <w:rFonts w:asciiTheme="minorEastAsia" w:hAnsiTheme="minorEastAsia"/>
          <w:sz w:val="32"/>
          <w:szCs w:val="32"/>
          <w:lang w:eastAsia="zh-CN"/>
        </w:rPr>
      </w:pPr>
      <w:r w:rsidRPr="008D435C">
        <w:rPr>
          <w:rFonts w:asciiTheme="minorEastAsia" w:hAnsiTheme="minorEastAsia" w:hint="eastAsia"/>
          <w:sz w:val="32"/>
          <w:szCs w:val="32"/>
          <w:lang w:eastAsia="zh-CN"/>
        </w:rPr>
        <w:t>核聚变中心</w:t>
      </w:r>
      <w:r w:rsidRPr="005A740F">
        <w:rPr>
          <w:rFonts w:ascii="Times New Roman" w:hAnsi="Times New Roman" w:cs="Times New Roman"/>
          <w:sz w:val="32"/>
          <w:szCs w:val="32"/>
          <w:lang w:eastAsia="zh-CN"/>
        </w:rPr>
        <w:t>2021</w:t>
      </w:r>
      <w:r w:rsidRPr="008D435C">
        <w:rPr>
          <w:rFonts w:asciiTheme="minorEastAsia" w:hAnsiTheme="minorEastAsia" w:hint="eastAsia"/>
          <w:sz w:val="32"/>
          <w:szCs w:val="32"/>
          <w:lang w:eastAsia="zh-CN"/>
        </w:rPr>
        <w:t>年初</w:t>
      </w:r>
      <w:r w:rsidRPr="008D435C">
        <w:rPr>
          <w:rFonts w:asciiTheme="minorEastAsia" w:hAnsiTheme="minorEastAsia"/>
          <w:sz w:val="32"/>
          <w:szCs w:val="32"/>
          <w:lang w:eastAsia="zh-CN"/>
        </w:rPr>
        <w:t>预算收入总计</w:t>
      </w:r>
      <w:r w:rsidRPr="005A740F">
        <w:rPr>
          <w:rFonts w:ascii="Times New Roman" w:hAnsi="Times New Roman" w:cs="Times New Roman"/>
          <w:sz w:val="32"/>
          <w:szCs w:val="32"/>
          <w:lang w:eastAsia="zh-CN"/>
        </w:rPr>
        <w:t>75,400.60</w:t>
      </w:r>
      <w:r w:rsidRPr="008D435C">
        <w:rPr>
          <w:rFonts w:asciiTheme="minorEastAsia" w:hAnsiTheme="minorEastAsia"/>
          <w:sz w:val="32"/>
          <w:szCs w:val="32"/>
          <w:lang w:eastAsia="zh-CN"/>
        </w:rPr>
        <w:t>万元。其中：财政拨款收入</w:t>
      </w:r>
      <w:r w:rsidRPr="005A740F">
        <w:rPr>
          <w:rFonts w:ascii="Times New Roman" w:hAnsi="Times New Roman" w:cs="Times New Roman"/>
          <w:sz w:val="32"/>
          <w:szCs w:val="32"/>
          <w:lang w:eastAsia="zh-CN"/>
        </w:rPr>
        <w:t>74,996.01</w:t>
      </w:r>
      <w:r w:rsidRPr="008D435C">
        <w:rPr>
          <w:rFonts w:asciiTheme="minorEastAsia" w:hAnsiTheme="minorEastAsia"/>
          <w:sz w:val="32"/>
          <w:szCs w:val="32"/>
          <w:lang w:eastAsia="zh-CN"/>
        </w:rPr>
        <w:t>万元，</w:t>
      </w:r>
      <w:r>
        <w:rPr>
          <w:rFonts w:asciiTheme="minorEastAsia" w:hAnsiTheme="minorEastAsia" w:hint="eastAsia"/>
          <w:sz w:val="32"/>
          <w:szCs w:val="32"/>
          <w:lang w:eastAsia="zh-CN"/>
        </w:rPr>
        <w:t>占比</w:t>
      </w:r>
      <w:r w:rsidRPr="00244D99">
        <w:rPr>
          <w:rFonts w:ascii="Times New Roman" w:hAnsi="Times New Roman" w:cs="Times New Roman"/>
          <w:sz w:val="32"/>
          <w:szCs w:val="32"/>
          <w:lang w:eastAsia="zh-CN"/>
        </w:rPr>
        <w:t>99.46%</w:t>
      </w:r>
      <w:r w:rsidR="00244D99">
        <w:rPr>
          <w:rFonts w:asciiTheme="minorEastAsia" w:hAnsiTheme="minorEastAsia" w:hint="eastAsia"/>
          <w:sz w:val="32"/>
          <w:szCs w:val="32"/>
          <w:lang w:eastAsia="zh-CN"/>
        </w:rPr>
        <w:t>；</w:t>
      </w:r>
      <w:r w:rsidRPr="008D435C">
        <w:rPr>
          <w:rFonts w:asciiTheme="minorEastAsia" w:hAnsiTheme="minorEastAsia"/>
          <w:sz w:val="32"/>
          <w:szCs w:val="32"/>
          <w:lang w:eastAsia="zh-CN"/>
        </w:rPr>
        <w:t>事业收入</w:t>
      </w:r>
      <w:r w:rsidRPr="005A740F">
        <w:rPr>
          <w:rFonts w:ascii="Times New Roman" w:hAnsi="Times New Roman" w:cs="Times New Roman"/>
          <w:sz w:val="32"/>
          <w:szCs w:val="32"/>
          <w:lang w:eastAsia="zh-CN"/>
        </w:rPr>
        <w:t>0.00</w:t>
      </w:r>
      <w:r w:rsidRPr="008D435C">
        <w:rPr>
          <w:rFonts w:asciiTheme="minorEastAsia" w:hAnsiTheme="minorEastAsia"/>
          <w:sz w:val="32"/>
          <w:szCs w:val="32"/>
          <w:lang w:eastAsia="zh-CN"/>
        </w:rPr>
        <w:t>万元，</w:t>
      </w:r>
      <w:r w:rsidR="00244D99">
        <w:rPr>
          <w:rFonts w:asciiTheme="minorEastAsia" w:hAnsiTheme="minorEastAsia" w:hint="eastAsia"/>
          <w:sz w:val="32"/>
          <w:szCs w:val="32"/>
          <w:lang w:eastAsia="zh-CN"/>
        </w:rPr>
        <w:t>占比</w:t>
      </w:r>
      <w:r w:rsidR="00244D99">
        <w:rPr>
          <w:rFonts w:ascii="Times New Roman" w:hAnsi="Times New Roman" w:cs="Times New Roman"/>
          <w:sz w:val="32"/>
          <w:szCs w:val="32"/>
          <w:lang w:eastAsia="zh-CN"/>
        </w:rPr>
        <w:t>0.00</w:t>
      </w:r>
      <w:r w:rsidR="00244D99" w:rsidRPr="00244D99">
        <w:rPr>
          <w:rFonts w:ascii="Times New Roman" w:hAnsi="Times New Roman" w:cs="Times New Roman"/>
          <w:sz w:val="32"/>
          <w:szCs w:val="32"/>
          <w:lang w:eastAsia="zh-CN"/>
        </w:rPr>
        <w:t>%</w:t>
      </w:r>
      <w:r w:rsidR="00244D99">
        <w:rPr>
          <w:rFonts w:asciiTheme="minorEastAsia" w:hAnsiTheme="minorEastAsia" w:hint="eastAsia"/>
          <w:sz w:val="32"/>
          <w:szCs w:val="32"/>
          <w:lang w:eastAsia="zh-CN"/>
        </w:rPr>
        <w:t>；</w:t>
      </w:r>
      <w:r w:rsidRPr="008D435C">
        <w:rPr>
          <w:rFonts w:asciiTheme="minorEastAsia" w:hAnsiTheme="minorEastAsia"/>
          <w:sz w:val="32"/>
          <w:szCs w:val="32"/>
          <w:lang w:eastAsia="zh-CN"/>
        </w:rPr>
        <w:t>其他收入</w:t>
      </w:r>
      <w:r w:rsidRPr="005A740F">
        <w:rPr>
          <w:rFonts w:ascii="Times New Roman" w:hAnsi="Times New Roman" w:cs="Times New Roman"/>
          <w:sz w:val="32"/>
          <w:szCs w:val="32"/>
          <w:lang w:eastAsia="zh-CN"/>
        </w:rPr>
        <w:t>0.00</w:t>
      </w:r>
      <w:r w:rsidRPr="008D435C">
        <w:rPr>
          <w:rFonts w:asciiTheme="minorEastAsia" w:hAnsiTheme="minorEastAsia"/>
          <w:sz w:val="32"/>
          <w:szCs w:val="32"/>
          <w:lang w:eastAsia="zh-CN"/>
        </w:rPr>
        <w:t>万元，</w:t>
      </w:r>
      <w:r w:rsidR="00244D99">
        <w:rPr>
          <w:rFonts w:asciiTheme="minorEastAsia" w:hAnsiTheme="minorEastAsia" w:hint="eastAsia"/>
          <w:sz w:val="32"/>
          <w:szCs w:val="32"/>
          <w:lang w:eastAsia="zh-CN"/>
        </w:rPr>
        <w:t>占比</w:t>
      </w:r>
      <w:r w:rsidR="00244D99">
        <w:rPr>
          <w:rFonts w:ascii="Times New Roman" w:hAnsi="Times New Roman" w:cs="Times New Roman"/>
          <w:sz w:val="32"/>
          <w:szCs w:val="32"/>
          <w:lang w:eastAsia="zh-CN"/>
        </w:rPr>
        <w:t>0.00</w:t>
      </w:r>
      <w:r w:rsidR="00244D99" w:rsidRPr="00244D99">
        <w:rPr>
          <w:rFonts w:ascii="Times New Roman" w:hAnsi="Times New Roman" w:cs="Times New Roman"/>
          <w:sz w:val="32"/>
          <w:szCs w:val="32"/>
          <w:lang w:eastAsia="zh-CN"/>
        </w:rPr>
        <w:t>%</w:t>
      </w:r>
      <w:r w:rsidR="00244D99">
        <w:rPr>
          <w:rFonts w:asciiTheme="minorEastAsia" w:hAnsiTheme="minorEastAsia" w:hint="eastAsia"/>
          <w:sz w:val="32"/>
          <w:szCs w:val="32"/>
          <w:lang w:eastAsia="zh-CN"/>
        </w:rPr>
        <w:t>；</w:t>
      </w:r>
      <w:r w:rsidRPr="008D435C">
        <w:rPr>
          <w:rFonts w:asciiTheme="minorEastAsia" w:hAnsiTheme="minorEastAsia"/>
          <w:sz w:val="32"/>
          <w:szCs w:val="32"/>
          <w:lang w:eastAsia="zh-CN"/>
        </w:rPr>
        <w:t>用事业基金弥补差额</w:t>
      </w:r>
      <w:r w:rsidRPr="005A740F">
        <w:rPr>
          <w:rFonts w:ascii="Times New Roman" w:hAnsi="Times New Roman" w:cs="Times New Roman"/>
          <w:sz w:val="32"/>
          <w:szCs w:val="32"/>
          <w:lang w:eastAsia="zh-CN"/>
        </w:rPr>
        <w:t>0.00</w:t>
      </w:r>
      <w:r w:rsidRPr="008D435C">
        <w:rPr>
          <w:rFonts w:asciiTheme="minorEastAsia" w:hAnsiTheme="minorEastAsia"/>
          <w:sz w:val="32"/>
          <w:szCs w:val="32"/>
          <w:lang w:eastAsia="zh-CN"/>
        </w:rPr>
        <w:t>万元，</w:t>
      </w:r>
      <w:r w:rsidR="00244D99">
        <w:rPr>
          <w:rFonts w:asciiTheme="minorEastAsia" w:hAnsiTheme="minorEastAsia" w:hint="eastAsia"/>
          <w:sz w:val="32"/>
          <w:szCs w:val="32"/>
          <w:lang w:eastAsia="zh-CN"/>
        </w:rPr>
        <w:t>占比</w:t>
      </w:r>
      <w:r w:rsidR="00244D99">
        <w:rPr>
          <w:rFonts w:ascii="Times New Roman" w:hAnsi="Times New Roman" w:cs="Times New Roman"/>
          <w:sz w:val="32"/>
          <w:szCs w:val="32"/>
          <w:lang w:eastAsia="zh-CN"/>
        </w:rPr>
        <w:t>0.00</w:t>
      </w:r>
      <w:r w:rsidR="00244D99" w:rsidRPr="00244D99">
        <w:rPr>
          <w:rFonts w:ascii="Times New Roman" w:hAnsi="Times New Roman" w:cs="Times New Roman"/>
          <w:sz w:val="32"/>
          <w:szCs w:val="32"/>
          <w:lang w:eastAsia="zh-CN"/>
        </w:rPr>
        <w:t>%</w:t>
      </w:r>
      <w:r w:rsidR="00244D99">
        <w:rPr>
          <w:rFonts w:asciiTheme="minorEastAsia" w:hAnsiTheme="minorEastAsia" w:hint="eastAsia"/>
          <w:sz w:val="32"/>
          <w:szCs w:val="32"/>
          <w:lang w:eastAsia="zh-CN"/>
        </w:rPr>
        <w:t>；</w:t>
      </w:r>
      <w:r w:rsidRPr="008D435C">
        <w:rPr>
          <w:rFonts w:asciiTheme="minorEastAsia" w:hAnsiTheme="minorEastAsia"/>
          <w:sz w:val="32"/>
          <w:szCs w:val="32"/>
          <w:lang w:eastAsia="zh-CN"/>
        </w:rPr>
        <w:t>上年结转</w:t>
      </w:r>
      <w:r w:rsidRPr="005A740F">
        <w:rPr>
          <w:rFonts w:ascii="Times New Roman" w:hAnsi="Times New Roman" w:cs="Times New Roman"/>
          <w:sz w:val="32"/>
          <w:szCs w:val="32"/>
          <w:lang w:eastAsia="zh-CN"/>
        </w:rPr>
        <w:t>404.59</w:t>
      </w:r>
      <w:r w:rsidRPr="008D435C">
        <w:rPr>
          <w:rFonts w:asciiTheme="minorEastAsia" w:hAnsiTheme="minorEastAsia"/>
          <w:sz w:val="32"/>
          <w:szCs w:val="32"/>
          <w:lang w:eastAsia="zh-CN"/>
        </w:rPr>
        <w:t>万元</w:t>
      </w:r>
      <w:r w:rsidR="00244D99">
        <w:rPr>
          <w:rFonts w:asciiTheme="minorEastAsia" w:hAnsiTheme="minorEastAsia" w:hint="eastAsia"/>
          <w:sz w:val="32"/>
          <w:szCs w:val="32"/>
          <w:lang w:eastAsia="zh-CN"/>
        </w:rPr>
        <w:t>占比，</w:t>
      </w:r>
      <w:r w:rsidR="00244D99">
        <w:rPr>
          <w:rFonts w:ascii="Times New Roman" w:hAnsi="Times New Roman" w:cs="Times New Roman"/>
          <w:sz w:val="32"/>
          <w:szCs w:val="32"/>
          <w:lang w:eastAsia="zh-CN"/>
        </w:rPr>
        <w:t>0.54</w:t>
      </w:r>
      <w:r w:rsidR="00244D99" w:rsidRPr="00244D99">
        <w:rPr>
          <w:rFonts w:ascii="Times New Roman" w:hAnsi="Times New Roman" w:cs="Times New Roman"/>
          <w:sz w:val="32"/>
          <w:szCs w:val="32"/>
          <w:lang w:eastAsia="zh-CN"/>
        </w:rPr>
        <w:t>%</w:t>
      </w:r>
      <w:r w:rsidR="00244D99">
        <w:rPr>
          <w:rFonts w:asciiTheme="minorEastAsia" w:hAnsiTheme="minorEastAsia" w:hint="eastAsia"/>
          <w:sz w:val="32"/>
          <w:szCs w:val="32"/>
          <w:lang w:eastAsia="zh-CN"/>
        </w:rPr>
        <w:t>；</w:t>
      </w:r>
      <w:r w:rsidRPr="008D435C">
        <w:rPr>
          <w:rFonts w:asciiTheme="minorEastAsia" w:hAnsiTheme="minorEastAsia"/>
          <w:sz w:val="32"/>
          <w:szCs w:val="32"/>
          <w:lang w:eastAsia="zh-CN"/>
        </w:rPr>
        <w:t>。</w:t>
      </w:r>
    </w:p>
    <w:p w:rsidR="00256081" w:rsidRPr="00FE4F47" w:rsidRDefault="00256081" w:rsidP="00FE4F47">
      <w:pPr>
        <w:spacing w:line="620" w:lineRule="exact"/>
        <w:ind w:firstLineChars="200" w:firstLine="640"/>
        <w:rPr>
          <w:rFonts w:asciiTheme="minorEastAsia" w:hAnsiTheme="minorEastAsia"/>
          <w:sz w:val="32"/>
          <w:szCs w:val="32"/>
          <w:lang w:eastAsia="zh-CN"/>
        </w:rPr>
      </w:pPr>
      <w:r w:rsidRPr="008D435C">
        <w:rPr>
          <w:rFonts w:asciiTheme="minorEastAsia" w:hAnsiTheme="minorEastAsia" w:hint="eastAsia"/>
          <w:sz w:val="32"/>
          <w:szCs w:val="32"/>
          <w:lang w:eastAsia="zh-CN"/>
        </w:rPr>
        <w:t>核聚变中心</w:t>
      </w:r>
      <w:r w:rsidRPr="005A740F">
        <w:rPr>
          <w:rFonts w:ascii="Times New Roman" w:hAnsi="Times New Roman" w:cs="Times New Roman"/>
          <w:sz w:val="32"/>
          <w:szCs w:val="32"/>
          <w:lang w:eastAsia="zh-CN"/>
        </w:rPr>
        <w:t>2021</w:t>
      </w:r>
      <w:r w:rsidRPr="008D435C">
        <w:rPr>
          <w:rFonts w:asciiTheme="minorEastAsia" w:hAnsiTheme="minorEastAsia" w:hint="eastAsia"/>
          <w:sz w:val="32"/>
          <w:szCs w:val="32"/>
          <w:lang w:eastAsia="zh-CN"/>
        </w:rPr>
        <w:t>年初</w:t>
      </w:r>
      <w:r w:rsidRPr="008D435C">
        <w:rPr>
          <w:rFonts w:asciiTheme="minorEastAsia" w:hAnsiTheme="minorEastAsia"/>
          <w:sz w:val="32"/>
          <w:szCs w:val="32"/>
          <w:lang w:eastAsia="zh-CN"/>
        </w:rPr>
        <w:t>预算支出总计</w:t>
      </w:r>
      <w:r w:rsidRPr="005A740F">
        <w:rPr>
          <w:rFonts w:ascii="Times New Roman" w:hAnsi="Times New Roman" w:cs="Times New Roman"/>
          <w:sz w:val="32"/>
          <w:szCs w:val="32"/>
          <w:lang w:eastAsia="zh-CN"/>
        </w:rPr>
        <w:t>75,400.60</w:t>
      </w:r>
      <w:r w:rsidRPr="008D435C">
        <w:rPr>
          <w:rFonts w:asciiTheme="minorEastAsia" w:hAnsiTheme="minorEastAsia"/>
          <w:sz w:val="32"/>
          <w:szCs w:val="32"/>
          <w:lang w:eastAsia="zh-CN"/>
        </w:rPr>
        <w:t>万元。其中：一般公共服务支出</w:t>
      </w:r>
      <w:r w:rsidRPr="005A740F">
        <w:rPr>
          <w:rFonts w:ascii="Times New Roman" w:hAnsi="Times New Roman" w:cs="Times New Roman"/>
          <w:sz w:val="32"/>
          <w:szCs w:val="32"/>
          <w:lang w:eastAsia="zh-CN"/>
        </w:rPr>
        <w:t>0.00</w:t>
      </w:r>
      <w:r w:rsidRPr="008D435C">
        <w:rPr>
          <w:rFonts w:asciiTheme="minorEastAsia" w:hAnsiTheme="minorEastAsia"/>
          <w:sz w:val="32"/>
          <w:szCs w:val="32"/>
          <w:lang w:eastAsia="zh-CN"/>
        </w:rPr>
        <w:t>万元，</w:t>
      </w:r>
      <w:r w:rsidR="00244D99">
        <w:rPr>
          <w:rFonts w:asciiTheme="minorEastAsia" w:hAnsiTheme="minorEastAsia" w:hint="eastAsia"/>
          <w:sz w:val="32"/>
          <w:szCs w:val="32"/>
          <w:lang w:eastAsia="zh-CN"/>
        </w:rPr>
        <w:t>占比</w:t>
      </w:r>
      <w:r w:rsidR="00244D99">
        <w:rPr>
          <w:rFonts w:ascii="Times New Roman" w:hAnsi="Times New Roman" w:cs="Times New Roman"/>
          <w:sz w:val="32"/>
          <w:szCs w:val="32"/>
          <w:lang w:eastAsia="zh-CN"/>
        </w:rPr>
        <w:t>0.00</w:t>
      </w:r>
      <w:r w:rsidR="00244D99" w:rsidRPr="00244D99">
        <w:rPr>
          <w:rFonts w:ascii="Times New Roman" w:hAnsi="Times New Roman" w:cs="Times New Roman"/>
          <w:sz w:val="32"/>
          <w:szCs w:val="32"/>
          <w:lang w:eastAsia="zh-CN"/>
        </w:rPr>
        <w:t>%</w:t>
      </w:r>
      <w:r w:rsidR="00244D99">
        <w:rPr>
          <w:rFonts w:asciiTheme="minorEastAsia" w:hAnsiTheme="minorEastAsia" w:hint="eastAsia"/>
          <w:sz w:val="32"/>
          <w:szCs w:val="32"/>
          <w:lang w:eastAsia="zh-CN"/>
        </w:rPr>
        <w:t>；</w:t>
      </w:r>
      <w:r w:rsidRPr="008D435C">
        <w:rPr>
          <w:rFonts w:asciiTheme="minorEastAsia" w:hAnsiTheme="minorEastAsia"/>
          <w:sz w:val="32"/>
          <w:szCs w:val="32"/>
          <w:lang w:eastAsia="zh-CN"/>
        </w:rPr>
        <w:t>外交支出</w:t>
      </w:r>
      <w:r w:rsidRPr="005A740F">
        <w:rPr>
          <w:rFonts w:ascii="Times New Roman" w:hAnsi="Times New Roman" w:cs="Times New Roman"/>
          <w:sz w:val="32"/>
          <w:szCs w:val="32"/>
          <w:lang w:eastAsia="zh-CN"/>
        </w:rPr>
        <w:t>0.00</w:t>
      </w:r>
      <w:r w:rsidRPr="008D435C">
        <w:rPr>
          <w:rFonts w:asciiTheme="minorEastAsia" w:hAnsiTheme="minorEastAsia"/>
          <w:sz w:val="32"/>
          <w:szCs w:val="32"/>
          <w:lang w:eastAsia="zh-CN"/>
        </w:rPr>
        <w:t>万元，</w:t>
      </w:r>
      <w:r w:rsidR="00244D99">
        <w:rPr>
          <w:rFonts w:asciiTheme="minorEastAsia" w:hAnsiTheme="minorEastAsia" w:hint="eastAsia"/>
          <w:sz w:val="32"/>
          <w:szCs w:val="32"/>
          <w:lang w:eastAsia="zh-CN"/>
        </w:rPr>
        <w:t>占比</w:t>
      </w:r>
      <w:r w:rsidR="00244D99">
        <w:rPr>
          <w:rFonts w:ascii="Times New Roman" w:hAnsi="Times New Roman" w:cs="Times New Roman"/>
          <w:sz w:val="32"/>
          <w:szCs w:val="32"/>
          <w:lang w:eastAsia="zh-CN"/>
        </w:rPr>
        <w:t>0.00</w:t>
      </w:r>
      <w:r w:rsidR="00244D99" w:rsidRPr="00244D99">
        <w:rPr>
          <w:rFonts w:ascii="Times New Roman" w:hAnsi="Times New Roman" w:cs="Times New Roman"/>
          <w:sz w:val="32"/>
          <w:szCs w:val="32"/>
          <w:lang w:eastAsia="zh-CN"/>
        </w:rPr>
        <w:t>%</w:t>
      </w:r>
      <w:r w:rsidR="00244D99">
        <w:rPr>
          <w:rFonts w:asciiTheme="minorEastAsia" w:hAnsiTheme="minorEastAsia" w:hint="eastAsia"/>
          <w:sz w:val="32"/>
          <w:szCs w:val="32"/>
          <w:lang w:eastAsia="zh-CN"/>
        </w:rPr>
        <w:t>；</w:t>
      </w:r>
      <w:r w:rsidRPr="008D435C">
        <w:rPr>
          <w:rFonts w:asciiTheme="minorEastAsia" w:hAnsiTheme="minorEastAsia"/>
          <w:sz w:val="32"/>
          <w:szCs w:val="32"/>
          <w:lang w:eastAsia="zh-CN"/>
        </w:rPr>
        <w:t>国防支出</w:t>
      </w:r>
      <w:r w:rsidRPr="005A740F">
        <w:rPr>
          <w:rFonts w:ascii="Times New Roman" w:hAnsi="Times New Roman" w:cs="Times New Roman"/>
          <w:sz w:val="32"/>
          <w:szCs w:val="32"/>
          <w:lang w:eastAsia="zh-CN"/>
        </w:rPr>
        <w:t>0.00</w:t>
      </w:r>
      <w:r w:rsidRPr="008D435C">
        <w:rPr>
          <w:rFonts w:asciiTheme="minorEastAsia" w:hAnsiTheme="minorEastAsia"/>
          <w:sz w:val="32"/>
          <w:szCs w:val="32"/>
          <w:lang w:eastAsia="zh-CN"/>
        </w:rPr>
        <w:t>万元，</w:t>
      </w:r>
      <w:r w:rsidR="00244D99">
        <w:rPr>
          <w:rFonts w:asciiTheme="minorEastAsia" w:hAnsiTheme="minorEastAsia" w:hint="eastAsia"/>
          <w:sz w:val="32"/>
          <w:szCs w:val="32"/>
          <w:lang w:eastAsia="zh-CN"/>
        </w:rPr>
        <w:t>占比</w:t>
      </w:r>
      <w:r w:rsidR="00244D99">
        <w:rPr>
          <w:rFonts w:ascii="Times New Roman" w:hAnsi="Times New Roman" w:cs="Times New Roman"/>
          <w:sz w:val="32"/>
          <w:szCs w:val="32"/>
          <w:lang w:eastAsia="zh-CN"/>
        </w:rPr>
        <w:t>0.00</w:t>
      </w:r>
      <w:r w:rsidR="00244D99" w:rsidRPr="00244D99">
        <w:rPr>
          <w:rFonts w:ascii="Times New Roman" w:hAnsi="Times New Roman" w:cs="Times New Roman"/>
          <w:sz w:val="32"/>
          <w:szCs w:val="32"/>
          <w:lang w:eastAsia="zh-CN"/>
        </w:rPr>
        <w:t>%</w:t>
      </w:r>
      <w:r w:rsidR="00244D99">
        <w:rPr>
          <w:rFonts w:asciiTheme="minorEastAsia" w:hAnsiTheme="minorEastAsia" w:hint="eastAsia"/>
          <w:sz w:val="32"/>
          <w:szCs w:val="32"/>
          <w:lang w:eastAsia="zh-CN"/>
        </w:rPr>
        <w:t>；</w:t>
      </w:r>
      <w:r w:rsidRPr="008D435C">
        <w:rPr>
          <w:rFonts w:asciiTheme="minorEastAsia" w:hAnsiTheme="minorEastAsia"/>
          <w:sz w:val="32"/>
          <w:szCs w:val="32"/>
          <w:lang w:eastAsia="zh-CN"/>
        </w:rPr>
        <w:t>教育支出</w:t>
      </w:r>
      <w:r w:rsidRPr="005A740F">
        <w:rPr>
          <w:rFonts w:ascii="Times New Roman" w:hAnsi="Times New Roman" w:cs="Times New Roman"/>
          <w:sz w:val="32"/>
          <w:szCs w:val="32"/>
          <w:lang w:eastAsia="zh-CN"/>
        </w:rPr>
        <w:t>0.00</w:t>
      </w:r>
      <w:r w:rsidRPr="008D435C">
        <w:rPr>
          <w:rFonts w:asciiTheme="minorEastAsia" w:hAnsiTheme="minorEastAsia"/>
          <w:sz w:val="32"/>
          <w:szCs w:val="32"/>
          <w:lang w:eastAsia="zh-CN"/>
        </w:rPr>
        <w:t>万元，</w:t>
      </w:r>
      <w:r w:rsidR="00244D99">
        <w:rPr>
          <w:rFonts w:asciiTheme="minorEastAsia" w:hAnsiTheme="minorEastAsia" w:hint="eastAsia"/>
          <w:sz w:val="32"/>
          <w:szCs w:val="32"/>
          <w:lang w:eastAsia="zh-CN"/>
        </w:rPr>
        <w:t>占比</w:t>
      </w:r>
      <w:r w:rsidR="00244D99">
        <w:rPr>
          <w:rFonts w:ascii="Times New Roman" w:hAnsi="Times New Roman" w:cs="Times New Roman"/>
          <w:sz w:val="32"/>
          <w:szCs w:val="32"/>
          <w:lang w:eastAsia="zh-CN"/>
        </w:rPr>
        <w:t>0.00</w:t>
      </w:r>
      <w:r w:rsidR="00244D99" w:rsidRPr="00244D99">
        <w:rPr>
          <w:rFonts w:ascii="Times New Roman" w:hAnsi="Times New Roman" w:cs="Times New Roman"/>
          <w:sz w:val="32"/>
          <w:szCs w:val="32"/>
          <w:lang w:eastAsia="zh-CN"/>
        </w:rPr>
        <w:t>%</w:t>
      </w:r>
      <w:r w:rsidR="00244D99">
        <w:rPr>
          <w:rFonts w:asciiTheme="minorEastAsia" w:hAnsiTheme="minorEastAsia" w:hint="eastAsia"/>
          <w:sz w:val="32"/>
          <w:szCs w:val="32"/>
          <w:lang w:eastAsia="zh-CN"/>
        </w:rPr>
        <w:t>；</w:t>
      </w:r>
      <w:r w:rsidRPr="008D435C">
        <w:rPr>
          <w:rFonts w:asciiTheme="minorEastAsia" w:hAnsiTheme="minorEastAsia"/>
          <w:sz w:val="32"/>
          <w:szCs w:val="32"/>
          <w:lang w:eastAsia="zh-CN"/>
        </w:rPr>
        <w:t>科学技术支出</w:t>
      </w:r>
      <w:r w:rsidRPr="005A740F">
        <w:rPr>
          <w:rFonts w:ascii="Times New Roman" w:hAnsi="Times New Roman" w:cs="Times New Roman"/>
          <w:sz w:val="32"/>
          <w:szCs w:val="32"/>
          <w:lang w:eastAsia="zh-CN"/>
        </w:rPr>
        <w:t>75,229.26</w:t>
      </w:r>
      <w:r w:rsidRPr="008D435C">
        <w:rPr>
          <w:rFonts w:asciiTheme="minorEastAsia" w:hAnsiTheme="minorEastAsia"/>
          <w:sz w:val="32"/>
          <w:szCs w:val="32"/>
          <w:lang w:eastAsia="zh-CN"/>
        </w:rPr>
        <w:t>万元，</w:t>
      </w:r>
      <w:r w:rsidR="00244D99">
        <w:rPr>
          <w:rFonts w:asciiTheme="minorEastAsia" w:hAnsiTheme="minorEastAsia" w:hint="eastAsia"/>
          <w:sz w:val="32"/>
          <w:szCs w:val="32"/>
          <w:lang w:eastAsia="zh-CN"/>
        </w:rPr>
        <w:t>占比</w:t>
      </w:r>
      <w:r w:rsidR="006E7237">
        <w:rPr>
          <w:rFonts w:ascii="Times New Roman" w:hAnsi="Times New Roman" w:cs="Times New Roman"/>
          <w:sz w:val="32"/>
          <w:szCs w:val="32"/>
          <w:lang w:eastAsia="zh-CN"/>
        </w:rPr>
        <w:t>99.77</w:t>
      </w:r>
      <w:r w:rsidR="00244D99" w:rsidRPr="00244D99">
        <w:rPr>
          <w:rFonts w:ascii="Times New Roman" w:hAnsi="Times New Roman" w:cs="Times New Roman"/>
          <w:sz w:val="32"/>
          <w:szCs w:val="32"/>
          <w:lang w:eastAsia="zh-CN"/>
        </w:rPr>
        <w:t>%</w:t>
      </w:r>
      <w:r w:rsidR="00244D99">
        <w:rPr>
          <w:rFonts w:asciiTheme="minorEastAsia" w:hAnsiTheme="minorEastAsia" w:hint="eastAsia"/>
          <w:sz w:val="32"/>
          <w:szCs w:val="32"/>
          <w:lang w:eastAsia="zh-CN"/>
        </w:rPr>
        <w:t>；</w:t>
      </w:r>
      <w:r w:rsidRPr="008D435C">
        <w:rPr>
          <w:rFonts w:asciiTheme="minorEastAsia" w:hAnsiTheme="minorEastAsia"/>
          <w:sz w:val="32"/>
          <w:szCs w:val="32"/>
          <w:lang w:eastAsia="zh-CN"/>
        </w:rPr>
        <w:t>社会保障和就业支出</w:t>
      </w:r>
      <w:r w:rsidRPr="005A740F">
        <w:rPr>
          <w:rFonts w:ascii="Times New Roman" w:hAnsi="Times New Roman" w:cs="Times New Roman"/>
          <w:sz w:val="32"/>
          <w:szCs w:val="32"/>
          <w:lang w:eastAsia="zh-CN"/>
        </w:rPr>
        <w:t>93.84</w:t>
      </w:r>
      <w:r w:rsidRPr="008D435C">
        <w:rPr>
          <w:rFonts w:asciiTheme="minorEastAsia" w:hAnsiTheme="minorEastAsia"/>
          <w:sz w:val="32"/>
          <w:szCs w:val="32"/>
          <w:lang w:eastAsia="zh-CN"/>
        </w:rPr>
        <w:t>万元，</w:t>
      </w:r>
      <w:r w:rsidR="00244D99">
        <w:rPr>
          <w:rFonts w:asciiTheme="minorEastAsia" w:hAnsiTheme="minorEastAsia" w:hint="eastAsia"/>
          <w:sz w:val="32"/>
          <w:szCs w:val="32"/>
          <w:lang w:eastAsia="zh-CN"/>
        </w:rPr>
        <w:t>占比</w:t>
      </w:r>
      <w:r w:rsidR="00244D99">
        <w:rPr>
          <w:rFonts w:ascii="Times New Roman" w:hAnsi="Times New Roman" w:cs="Times New Roman"/>
          <w:sz w:val="32"/>
          <w:szCs w:val="32"/>
          <w:lang w:eastAsia="zh-CN"/>
        </w:rPr>
        <w:t>0.</w:t>
      </w:r>
      <w:r w:rsidR="006E7237">
        <w:rPr>
          <w:rFonts w:ascii="Times New Roman" w:hAnsi="Times New Roman" w:cs="Times New Roman"/>
          <w:sz w:val="32"/>
          <w:szCs w:val="32"/>
          <w:lang w:eastAsia="zh-CN"/>
        </w:rPr>
        <w:t>12</w:t>
      </w:r>
      <w:r w:rsidR="00244D99" w:rsidRPr="00244D99">
        <w:rPr>
          <w:rFonts w:ascii="Times New Roman" w:hAnsi="Times New Roman" w:cs="Times New Roman"/>
          <w:sz w:val="32"/>
          <w:szCs w:val="32"/>
          <w:lang w:eastAsia="zh-CN"/>
        </w:rPr>
        <w:t>%</w:t>
      </w:r>
      <w:r w:rsidR="00244D99">
        <w:rPr>
          <w:rFonts w:asciiTheme="minorEastAsia" w:hAnsiTheme="minorEastAsia" w:hint="eastAsia"/>
          <w:sz w:val="32"/>
          <w:szCs w:val="32"/>
          <w:lang w:eastAsia="zh-CN"/>
        </w:rPr>
        <w:t>；</w:t>
      </w:r>
      <w:r w:rsidRPr="008D435C">
        <w:rPr>
          <w:rFonts w:asciiTheme="minorEastAsia" w:hAnsiTheme="minorEastAsia"/>
          <w:sz w:val="32"/>
          <w:szCs w:val="32"/>
          <w:lang w:eastAsia="zh-CN"/>
        </w:rPr>
        <w:t>节能环保支出</w:t>
      </w:r>
      <w:r w:rsidRPr="005A740F">
        <w:rPr>
          <w:rFonts w:ascii="Times New Roman" w:hAnsi="Times New Roman" w:cs="Times New Roman"/>
          <w:sz w:val="32"/>
          <w:szCs w:val="32"/>
          <w:lang w:eastAsia="zh-CN"/>
        </w:rPr>
        <w:t>0.00</w:t>
      </w:r>
      <w:r w:rsidRPr="008D435C">
        <w:rPr>
          <w:rFonts w:asciiTheme="minorEastAsia" w:hAnsiTheme="minorEastAsia"/>
          <w:sz w:val="32"/>
          <w:szCs w:val="32"/>
          <w:lang w:eastAsia="zh-CN"/>
        </w:rPr>
        <w:t>万元，</w:t>
      </w:r>
      <w:r w:rsidR="00244D99">
        <w:rPr>
          <w:rFonts w:asciiTheme="minorEastAsia" w:hAnsiTheme="minorEastAsia" w:hint="eastAsia"/>
          <w:sz w:val="32"/>
          <w:szCs w:val="32"/>
          <w:lang w:eastAsia="zh-CN"/>
        </w:rPr>
        <w:t>占比</w:t>
      </w:r>
      <w:r w:rsidR="00244D99">
        <w:rPr>
          <w:rFonts w:ascii="Times New Roman" w:hAnsi="Times New Roman" w:cs="Times New Roman"/>
          <w:sz w:val="32"/>
          <w:szCs w:val="32"/>
          <w:lang w:eastAsia="zh-CN"/>
        </w:rPr>
        <w:t>0.00</w:t>
      </w:r>
      <w:r w:rsidR="00244D99" w:rsidRPr="00244D99">
        <w:rPr>
          <w:rFonts w:ascii="Times New Roman" w:hAnsi="Times New Roman" w:cs="Times New Roman"/>
          <w:sz w:val="32"/>
          <w:szCs w:val="32"/>
          <w:lang w:eastAsia="zh-CN"/>
        </w:rPr>
        <w:t>%</w:t>
      </w:r>
      <w:r w:rsidR="00244D99">
        <w:rPr>
          <w:rFonts w:asciiTheme="minorEastAsia" w:hAnsiTheme="minorEastAsia" w:hint="eastAsia"/>
          <w:sz w:val="32"/>
          <w:szCs w:val="32"/>
          <w:lang w:eastAsia="zh-CN"/>
        </w:rPr>
        <w:t>；</w:t>
      </w:r>
      <w:r w:rsidRPr="008D435C">
        <w:rPr>
          <w:rFonts w:asciiTheme="minorEastAsia" w:hAnsiTheme="minorEastAsia"/>
          <w:sz w:val="32"/>
          <w:szCs w:val="32"/>
          <w:lang w:eastAsia="zh-CN"/>
        </w:rPr>
        <w:t>资源勘探信息等支出</w:t>
      </w:r>
      <w:r w:rsidRPr="005A740F">
        <w:rPr>
          <w:rFonts w:ascii="Times New Roman" w:hAnsi="Times New Roman" w:cs="Times New Roman"/>
          <w:sz w:val="32"/>
          <w:szCs w:val="32"/>
          <w:lang w:eastAsia="zh-CN"/>
        </w:rPr>
        <w:t>0.00</w:t>
      </w:r>
      <w:r w:rsidRPr="008D435C">
        <w:rPr>
          <w:rFonts w:asciiTheme="minorEastAsia" w:hAnsiTheme="minorEastAsia"/>
          <w:sz w:val="32"/>
          <w:szCs w:val="32"/>
          <w:lang w:eastAsia="zh-CN"/>
        </w:rPr>
        <w:t>万元，</w:t>
      </w:r>
      <w:r w:rsidR="00244D99">
        <w:rPr>
          <w:rFonts w:asciiTheme="minorEastAsia" w:hAnsiTheme="minorEastAsia" w:hint="eastAsia"/>
          <w:sz w:val="32"/>
          <w:szCs w:val="32"/>
          <w:lang w:eastAsia="zh-CN"/>
        </w:rPr>
        <w:t>占比</w:t>
      </w:r>
      <w:r w:rsidR="00244D99">
        <w:rPr>
          <w:rFonts w:ascii="Times New Roman" w:hAnsi="Times New Roman" w:cs="Times New Roman"/>
          <w:sz w:val="32"/>
          <w:szCs w:val="32"/>
          <w:lang w:eastAsia="zh-CN"/>
        </w:rPr>
        <w:t>0.00</w:t>
      </w:r>
      <w:r w:rsidR="00244D99" w:rsidRPr="00244D99">
        <w:rPr>
          <w:rFonts w:ascii="Times New Roman" w:hAnsi="Times New Roman" w:cs="Times New Roman"/>
          <w:sz w:val="32"/>
          <w:szCs w:val="32"/>
          <w:lang w:eastAsia="zh-CN"/>
        </w:rPr>
        <w:t>%</w:t>
      </w:r>
      <w:r w:rsidR="00244D99">
        <w:rPr>
          <w:rFonts w:asciiTheme="minorEastAsia" w:hAnsiTheme="minorEastAsia" w:hint="eastAsia"/>
          <w:sz w:val="32"/>
          <w:szCs w:val="32"/>
          <w:lang w:eastAsia="zh-CN"/>
        </w:rPr>
        <w:t>；</w:t>
      </w:r>
      <w:r w:rsidRPr="008D435C">
        <w:rPr>
          <w:rFonts w:asciiTheme="minorEastAsia" w:hAnsiTheme="minorEastAsia"/>
          <w:sz w:val="32"/>
          <w:szCs w:val="32"/>
          <w:lang w:eastAsia="zh-CN"/>
        </w:rPr>
        <w:t>住房保障支出</w:t>
      </w:r>
      <w:r w:rsidRPr="005A740F">
        <w:rPr>
          <w:rFonts w:ascii="Times New Roman" w:hAnsi="Times New Roman" w:cs="Times New Roman"/>
          <w:sz w:val="32"/>
          <w:szCs w:val="32"/>
          <w:lang w:eastAsia="zh-CN"/>
        </w:rPr>
        <w:t>77.50</w:t>
      </w:r>
      <w:r w:rsidRPr="008D435C">
        <w:rPr>
          <w:rFonts w:asciiTheme="minorEastAsia" w:hAnsiTheme="minorEastAsia"/>
          <w:sz w:val="32"/>
          <w:szCs w:val="32"/>
          <w:lang w:eastAsia="zh-CN"/>
        </w:rPr>
        <w:t>万元</w:t>
      </w:r>
      <w:r w:rsidR="00244D99">
        <w:rPr>
          <w:rFonts w:asciiTheme="minorEastAsia" w:hAnsiTheme="minorEastAsia" w:hint="eastAsia"/>
          <w:sz w:val="32"/>
          <w:szCs w:val="32"/>
          <w:lang w:eastAsia="zh-CN"/>
        </w:rPr>
        <w:t>，占比</w:t>
      </w:r>
      <w:r w:rsidR="006E7237">
        <w:rPr>
          <w:rFonts w:ascii="Times New Roman" w:hAnsi="Times New Roman" w:cs="Times New Roman"/>
          <w:sz w:val="32"/>
          <w:szCs w:val="32"/>
          <w:lang w:eastAsia="zh-CN"/>
        </w:rPr>
        <w:t>0.1</w:t>
      </w:r>
      <w:r w:rsidR="00244D99">
        <w:rPr>
          <w:rFonts w:ascii="Times New Roman" w:hAnsi="Times New Roman" w:cs="Times New Roman"/>
          <w:sz w:val="32"/>
          <w:szCs w:val="32"/>
          <w:lang w:eastAsia="zh-CN"/>
        </w:rPr>
        <w:t>0</w:t>
      </w:r>
      <w:r w:rsidR="00244D99" w:rsidRPr="00244D99">
        <w:rPr>
          <w:rFonts w:ascii="Times New Roman" w:hAnsi="Times New Roman" w:cs="Times New Roman"/>
          <w:sz w:val="32"/>
          <w:szCs w:val="32"/>
          <w:lang w:eastAsia="zh-CN"/>
        </w:rPr>
        <w:t>%</w:t>
      </w:r>
      <w:r w:rsidR="00244D99">
        <w:rPr>
          <w:rFonts w:asciiTheme="minorEastAsia" w:hAnsiTheme="minorEastAsia" w:hint="eastAsia"/>
          <w:sz w:val="32"/>
          <w:szCs w:val="32"/>
          <w:lang w:eastAsia="zh-CN"/>
        </w:rPr>
        <w:t>；</w:t>
      </w:r>
      <w:r w:rsidRPr="008D435C">
        <w:rPr>
          <w:rFonts w:asciiTheme="minorEastAsia" w:hAnsiTheme="minorEastAsia"/>
          <w:sz w:val="32"/>
          <w:szCs w:val="32"/>
          <w:lang w:eastAsia="zh-CN"/>
        </w:rPr>
        <w:t>。</w:t>
      </w:r>
      <w:r w:rsidRPr="005A740F">
        <w:rPr>
          <w:rFonts w:ascii="Times New Roman" w:hAnsi="Times New Roman" w:cs="Times New Roman"/>
          <w:sz w:val="32"/>
          <w:szCs w:val="32"/>
          <w:lang w:eastAsia="zh-CN"/>
        </w:rPr>
        <w:t>2021</w:t>
      </w:r>
      <w:r w:rsidRPr="008D435C">
        <w:rPr>
          <w:rFonts w:asciiTheme="minorEastAsia" w:hAnsiTheme="minorEastAsia" w:hint="eastAsia"/>
          <w:sz w:val="32"/>
          <w:szCs w:val="32"/>
          <w:lang w:eastAsia="zh-CN"/>
        </w:rPr>
        <w:t>年底预计结转</w:t>
      </w:r>
      <w:r w:rsidRPr="005A740F">
        <w:rPr>
          <w:rFonts w:ascii="Times New Roman" w:hAnsi="Times New Roman" w:cs="Times New Roman"/>
          <w:sz w:val="32"/>
          <w:szCs w:val="32"/>
          <w:lang w:eastAsia="zh-CN"/>
        </w:rPr>
        <w:t>0.00</w:t>
      </w:r>
      <w:r w:rsidRPr="008D435C">
        <w:rPr>
          <w:rFonts w:asciiTheme="minorEastAsia" w:hAnsiTheme="minorEastAsia"/>
          <w:sz w:val="32"/>
          <w:szCs w:val="32"/>
          <w:lang w:eastAsia="zh-CN"/>
        </w:rPr>
        <w:t>万元。</w:t>
      </w:r>
    </w:p>
    <w:p w:rsidR="0000548D" w:rsidRPr="009406D1" w:rsidRDefault="009406D1" w:rsidP="009406D1">
      <w:pPr>
        <w:ind w:firstLineChars="200" w:firstLine="640"/>
        <w:rPr>
          <w:rFonts w:asciiTheme="minorEastAsia" w:hAnsiTheme="minorEastAsia"/>
          <w:sz w:val="32"/>
          <w:szCs w:val="32"/>
          <w:lang w:eastAsia="zh-CN"/>
        </w:rPr>
      </w:pPr>
      <w:r w:rsidRPr="009406D1">
        <w:rPr>
          <w:rFonts w:asciiTheme="minorEastAsia" w:hAnsiTheme="minorEastAsia" w:hint="eastAsia"/>
          <w:sz w:val="32"/>
          <w:szCs w:val="32"/>
          <w:lang w:eastAsia="zh-CN"/>
        </w:rPr>
        <w:t>二</w:t>
      </w:r>
      <w:r w:rsidR="0000548D" w:rsidRPr="009406D1">
        <w:rPr>
          <w:rFonts w:asciiTheme="minorEastAsia" w:hAnsiTheme="minorEastAsia" w:hint="eastAsia"/>
          <w:sz w:val="32"/>
          <w:szCs w:val="32"/>
          <w:lang w:eastAsia="zh-CN"/>
        </w:rPr>
        <w:t>、关于财政拨款收支总表的说明</w:t>
      </w:r>
    </w:p>
    <w:p w:rsidR="0000548D" w:rsidRPr="00FE4F47" w:rsidRDefault="0000548D" w:rsidP="00FE4F47">
      <w:pPr>
        <w:ind w:firstLineChars="200" w:firstLine="640"/>
        <w:rPr>
          <w:rFonts w:asciiTheme="minorEastAsia" w:hAnsiTheme="minorEastAsia"/>
          <w:sz w:val="32"/>
          <w:szCs w:val="32"/>
          <w:lang w:eastAsia="zh-CN"/>
        </w:rPr>
      </w:pPr>
      <w:r w:rsidRPr="00080818">
        <w:rPr>
          <w:rFonts w:ascii="Times New Roman" w:hAnsi="Times New Roman" w:cs="Times New Roman"/>
          <w:sz w:val="32"/>
          <w:szCs w:val="32"/>
          <w:lang w:eastAsia="zh-CN"/>
        </w:rPr>
        <w:t>2021</w:t>
      </w:r>
      <w:r w:rsidRPr="009406D1">
        <w:rPr>
          <w:rFonts w:asciiTheme="minorEastAsia" w:hAnsiTheme="minorEastAsia" w:hint="eastAsia"/>
          <w:sz w:val="32"/>
          <w:szCs w:val="32"/>
          <w:lang w:eastAsia="zh-CN"/>
        </w:rPr>
        <w:t>年初，</w:t>
      </w:r>
      <w:r w:rsidR="00110709">
        <w:rPr>
          <w:rFonts w:asciiTheme="minorEastAsia" w:hAnsiTheme="minorEastAsia" w:hint="eastAsia"/>
          <w:sz w:val="32"/>
          <w:szCs w:val="32"/>
          <w:lang w:eastAsia="zh-CN"/>
        </w:rPr>
        <w:t>核聚变中心</w:t>
      </w:r>
      <w:r w:rsidRPr="009406D1">
        <w:rPr>
          <w:rFonts w:asciiTheme="minorEastAsia" w:hAnsiTheme="minorEastAsia" w:hint="eastAsia"/>
          <w:sz w:val="32"/>
          <w:szCs w:val="32"/>
          <w:lang w:eastAsia="zh-CN"/>
        </w:rPr>
        <w:t>财政拨款收入总计</w:t>
      </w:r>
      <w:r w:rsidR="00B12DB3" w:rsidRPr="00080818">
        <w:rPr>
          <w:rFonts w:ascii="Times New Roman" w:hAnsi="Times New Roman" w:cs="Times New Roman"/>
          <w:sz w:val="32"/>
          <w:szCs w:val="32"/>
          <w:lang w:eastAsia="zh-CN"/>
        </w:rPr>
        <w:t>75,400.60</w:t>
      </w:r>
      <w:r w:rsidRPr="009406D1">
        <w:rPr>
          <w:rFonts w:asciiTheme="minorEastAsia" w:hAnsiTheme="minorEastAsia" w:hint="eastAsia"/>
          <w:sz w:val="32"/>
          <w:szCs w:val="32"/>
          <w:lang w:eastAsia="zh-CN"/>
        </w:rPr>
        <w:t>万元，其中，一般公共预算拨款收入</w:t>
      </w:r>
      <w:r w:rsidR="00110709" w:rsidRPr="00080818">
        <w:rPr>
          <w:rFonts w:ascii="Times New Roman" w:hAnsi="Times New Roman" w:cs="Times New Roman"/>
          <w:sz w:val="32"/>
          <w:szCs w:val="32"/>
          <w:lang w:eastAsia="zh-CN"/>
        </w:rPr>
        <w:t>74,996.01</w:t>
      </w:r>
      <w:r w:rsidR="00110709">
        <w:rPr>
          <w:rFonts w:asciiTheme="minorEastAsia" w:hAnsiTheme="minorEastAsia" w:hint="eastAsia"/>
          <w:sz w:val="32"/>
          <w:szCs w:val="32"/>
          <w:lang w:eastAsia="zh-CN"/>
        </w:rPr>
        <w:t>万元、一般</w:t>
      </w:r>
      <w:r w:rsidRPr="009406D1">
        <w:rPr>
          <w:rFonts w:asciiTheme="minorEastAsia" w:hAnsiTheme="minorEastAsia" w:hint="eastAsia"/>
          <w:sz w:val="32"/>
          <w:szCs w:val="32"/>
          <w:lang w:eastAsia="zh-CN"/>
        </w:rPr>
        <w:t>公共预算拨款上年结转</w:t>
      </w:r>
      <w:r w:rsidR="00B12DB3" w:rsidRPr="00080818">
        <w:rPr>
          <w:rFonts w:ascii="Times New Roman" w:hAnsi="Times New Roman" w:cs="Times New Roman"/>
          <w:sz w:val="32"/>
          <w:szCs w:val="32"/>
          <w:lang w:eastAsia="zh-CN"/>
        </w:rPr>
        <w:t>404.59</w:t>
      </w:r>
      <w:r w:rsidRPr="009406D1">
        <w:rPr>
          <w:rFonts w:asciiTheme="minorEastAsia" w:hAnsiTheme="minorEastAsia" w:hint="eastAsia"/>
          <w:sz w:val="32"/>
          <w:szCs w:val="32"/>
          <w:lang w:eastAsia="zh-CN"/>
        </w:rPr>
        <w:t>万元。财政拨款支出总计</w:t>
      </w:r>
      <w:r w:rsidR="00B12DB3" w:rsidRPr="00080818">
        <w:rPr>
          <w:rFonts w:ascii="Times New Roman" w:hAnsi="Times New Roman" w:cs="Times New Roman"/>
          <w:sz w:val="32"/>
          <w:szCs w:val="32"/>
          <w:lang w:eastAsia="zh-CN"/>
        </w:rPr>
        <w:lastRenderedPageBreak/>
        <w:t>75</w:t>
      </w:r>
      <w:r w:rsidRPr="00080818">
        <w:rPr>
          <w:rFonts w:ascii="Times New Roman" w:hAnsi="Times New Roman" w:cs="Times New Roman"/>
          <w:sz w:val="32"/>
          <w:szCs w:val="32"/>
          <w:lang w:eastAsia="zh-CN"/>
        </w:rPr>
        <w:t>,</w:t>
      </w:r>
      <w:r w:rsidR="00B12DB3" w:rsidRPr="00080818">
        <w:rPr>
          <w:rFonts w:ascii="Times New Roman" w:hAnsi="Times New Roman" w:cs="Times New Roman"/>
          <w:sz w:val="32"/>
          <w:szCs w:val="32"/>
          <w:lang w:eastAsia="zh-CN"/>
        </w:rPr>
        <w:t>400.60</w:t>
      </w:r>
      <w:r w:rsidRPr="009406D1">
        <w:rPr>
          <w:rFonts w:asciiTheme="minorEastAsia" w:hAnsiTheme="minorEastAsia" w:hint="eastAsia"/>
          <w:sz w:val="32"/>
          <w:szCs w:val="32"/>
          <w:lang w:eastAsia="zh-CN"/>
        </w:rPr>
        <w:t>万元，其中，一般公共服务支出</w:t>
      </w:r>
      <w:r w:rsidR="007A18F1" w:rsidRPr="00080818">
        <w:rPr>
          <w:rFonts w:ascii="Times New Roman" w:hAnsi="Times New Roman" w:cs="Times New Roman"/>
          <w:sz w:val="32"/>
          <w:szCs w:val="32"/>
          <w:lang w:eastAsia="zh-CN"/>
        </w:rPr>
        <w:t>0.00</w:t>
      </w:r>
      <w:r w:rsidRPr="009406D1">
        <w:rPr>
          <w:rFonts w:asciiTheme="minorEastAsia" w:hAnsiTheme="minorEastAsia" w:hint="eastAsia"/>
          <w:sz w:val="32"/>
          <w:szCs w:val="32"/>
          <w:lang w:eastAsia="zh-CN"/>
        </w:rPr>
        <w:t>万元，占</w:t>
      </w:r>
      <w:r w:rsidR="007A18F1" w:rsidRPr="00080818">
        <w:rPr>
          <w:rFonts w:ascii="Times New Roman" w:hAnsi="Times New Roman" w:cs="Times New Roman"/>
          <w:sz w:val="32"/>
          <w:szCs w:val="32"/>
          <w:lang w:eastAsia="zh-CN"/>
        </w:rPr>
        <w:t>0.00</w:t>
      </w:r>
      <w:r w:rsidRPr="00080818">
        <w:rPr>
          <w:rFonts w:ascii="Times New Roman" w:hAnsi="Times New Roman" w:cs="Times New Roman"/>
          <w:sz w:val="32"/>
          <w:szCs w:val="32"/>
          <w:lang w:eastAsia="zh-CN"/>
        </w:rPr>
        <w:t>%</w:t>
      </w:r>
      <w:r w:rsidRPr="009406D1">
        <w:rPr>
          <w:rFonts w:asciiTheme="minorEastAsia" w:hAnsiTheme="minorEastAsia" w:hint="eastAsia"/>
          <w:sz w:val="32"/>
          <w:szCs w:val="32"/>
          <w:lang w:eastAsia="zh-CN"/>
        </w:rPr>
        <w:t>；外交支出</w:t>
      </w:r>
      <w:r w:rsidR="007A18F1" w:rsidRPr="00080818">
        <w:rPr>
          <w:rFonts w:ascii="Times New Roman" w:hAnsi="Times New Roman" w:cs="Times New Roman"/>
          <w:sz w:val="32"/>
          <w:szCs w:val="32"/>
          <w:lang w:eastAsia="zh-CN"/>
        </w:rPr>
        <w:t>0.00</w:t>
      </w:r>
      <w:r w:rsidRPr="009406D1">
        <w:rPr>
          <w:rFonts w:asciiTheme="minorEastAsia" w:hAnsiTheme="minorEastAsia" w:hint="eastAsia"/>
          <w:sz w:val="32"/>
          <w:szCs w:val="32"/>
          <w:lang w:eastAsia="zh-CN"/>
        </w:rPr>
        <w:t>万元，占</w:t>
      </w:r>
      <w:r w:rsidRPr="00080818">
        <w:rPr>
          <w:rFonts w:ascii="Times New Roman" w:hAnsi="Times New Roman" w:cs="Times New Roman"/>
          <w:sz w:val="32"/>
          <w:szCs w:val="32"/>
          <w:lang w:eastAsia="zh-CN"/>
        </w:rPr>
        <w:t>0.</w:t>
      </w:r>
      <w:r w:rsidR="007A18F1" w:rsidRPr="00080818">
        <w:rPr>
          <w:rFonts w:ascii="Times New Roman" w:hAnsi="Times New Roman" w:cs="Times New Roman"/>
          <w:sz w:val="32"/>
          <w:szCs w:val="32"/>
          <w:lang w:eastAsia="zh-CN"/>
        </w:rPr>
        <w:t>00</w:t>
      </w:r>
      <w:r w:rsidRPr="00080818">
        <w:rPr>
          <w:rFonts w:ascii="Times New Roman" w:hAnsi="Times New Roman" w:cs="Times New Roman"/>
          <w:sz w:val="32"/>
          <w:szCs w:val="32"/>
          <w:lang w:eastAsia="zh-CN"/>
        </w:rPr>
        <w:t>%</w:t>
      </w:r>
      <w:r w:rsidRPr="009406D1">
        <w:rPr>
          <w:rFonts w:asciiTheme="minorEastAsia" w:hAnsiTheme="minorEastAsia" w:hint="eastAsia"/>
          <w:sz w:val="32"/>
          <w:szCs w:val="32"/>
          <w:lang w:eastAsia="zh-CN"/>
        </w:rPr>
        <w:t>；教育支出</w:t>
      </w:r>
      <w:r w:rsidR="007A18F1" w:rsidRPr="00080818">
        <w:rPr>
          <w:rFonts w:ascii="Times New Roman" w:hAnsi="Times New Roman" w:cs="Times New Roman"/>
          <w:sz w:val="32"/>
          <w:szCs w:val="32"/>
          <w:lang w:eastAsia="zh-CN"/>
        </w:rPr>
        <w:t>0.00</w:t>
      </w:r>
      <w:r w:rsidRPr="009406D1">
        <w:rPr>
          <w:rFonts w:asciiTheme="minorEastAsia" w:hAnsiTheme="minorEastAsia" w:hint="eastAsia"/>
          <w:sz w:val="32"/>
          <w:szCs w:val="32"/>
          <w:lang w:eastAsia="zh-CN"/>
        </w:rPr>
        <w:t>万元，占</w:t>
      </w:r>
      <w:r w:rsidR="007A18F1" w:rsidRPr="00080818">
        <w:rPr>
          <w:rFonts w:ascii="Times New Roman" w:hAnsi="Times New Roman" w:cs="Times New Roman"/>
          <w:sz w:val="32"/>
          <w:szCs w:val="32"/>
          <w:lang w:eastAsia="zh-CN"/>
        </w:rPr>
        <w:t>0.00</w:t>
      </w:r>
      <w:r w:rsidRPr="00080818">
        <w:rPr>
          <w:rFonts w:ascii="Times New Roman" w:hAnsi="Times New Roman" w:cs="Times New Roman"/>
          <w:sz w:val="32"/>
          <w:szCs w:val="32"/>
          <w:lang w:eastAsia="zh-CN"/>
        </w:rPr>
        <w:t>%</w:t>
      </w:r>
      <w:r w:rsidRPr="009406D1">
        <w:rPr>
          <w:rFonts w:asciiTheme="minorEastAsia" w:hAnsiTheme="minorEastAsia" w:hint="eastAsia"/>
          <w:sz w:val="32"/>
          <w:szCs w:val="32"/>
          <w:lang w:eastAsia="zh-CN"/>
        </w:rPr>
        <w:t>；科学技术支出</w:t>
      </w:r>
      <w:r w:rsidR="007A18F1" w:rsidRPr="00080818">
        <w:rPr>
          <w:rFonts w:ascii="Times New Roman" w:hAnsi="Times New Roman" w:cs="Times New Roman"/>
          <w:sz w:val="32"/>
          <w:szCs w:val="32"/>
          <w:lang w:eastAsia="zh-CN"/>
        </w:rPr>
        <w:t>75</w:t>
      </w:r>
      <w:r w:rsidRPr="00080818">
        <w:rPr>
          <w:rFonts w:ascii="Times New Roman" w:hAnsi="Times New Roman" w:cs="Times New Roman"/>
          <w:sz w:val="32"/>
          <w:szCs w:val="32"/>
          <w:lang w:eastAsia="zh-CN"/>
        </w:rPr>
        <w:t>,</w:t>
      </w:r>
      <w:r w:rsidR="007A18F1" w:rsidRPr="00080818">
        <w:rPr>
          <w:rFonts w:ascii="Times New Roman" w:hAnsi="Times New Roman" w:cs="Times New Roman"/>
          <w:sz w:val="32"/>
          <w:szCs w:val="32"/>
          <w:lang w:eastAsia="zh-CN"/>
        </w:rPr>
        <w:t>229.26</w:t>
      </w:r>
      <w:r w:rsidRPr="009406D1">
        <w:rPr>
          <w:rFonts w:asciiTheme="minorEastAsia" w:hAnsiTheme="minorEastAsia" w:hint="eastAsia"/>
          <w:sz w:val="32"/>
          <w:szCs w:val="32"/>
          <w:lang w:eastAsia="zh-CN"/>
        </w:rPr>
        <w:t>万元，占</w:t>
      </w:r>
      <w:r w:rsidR="00C95865" w:rsidRPr="00080818">
        <w:rPr>
          <w:rFonts w:ascii="Times New Roman" w:hAnsi="Times New Roman" w:cs="Times New Roman"/>
          <w:sz w:val="32"/>
          <w:szCs w:val="32"/>
          <w:lang w:eastAsia="zh-CN"/>
        </w:rPr>
        <w:t>99.77</w:t>
      </w:r>
      <w:r w:rsidRPr="00080818">
        <w:rPr>
          <w:rFonts w:ascii="Times New Roman" w:hAnsi="Times New Roman" w:cs="Times New Roman"/>
          <w:sz w:val="32"/>
          <w:szCs w:val="32"/>
          <w:lang w:eastAsia="zh-CN"/>
        </w:rPr>
        <w:t>%</w:t>
      </w:r>
      <w:r w:rsidRPr="009406D1">
        <w:rPr>
          <w:rFonts w:asciiTheme="minorEastAsia" w:hAnsiTheme="minorEastAsia" w:hint="eastAsia"/>
          <w:sz w:val="32"/>
          <w:szCs w:val="32"/>
          <w:lang w:eastAsia="zh-CN"/>
        </w:rPr>
        <w:t>；社会保障和就业支出</w:t>
      </w:r>
      <w:r w:rsidR="00C95865" w:rsidRPr="00080818">
        <w:rPr>
          <w:rFonts w:ascii="Times New Roman" w:hAnsi="Times New Roman" w:cs="Times New Roman"/>
          <w:sz w:val="32"/>
          <w:szCs w:val="32"/>
          <w:lang w:eastAsia="zh-CN"/>
        </w:rPr>
        <w:t>93.84</w:t>
      </w:r>
      <w:r w:rsidRPr="009406D1">
        <w:rPr>
          <w:rFonts w:asciiTheme="minorEastAsia" w:hAnsiTheme="minorEastAsia" w:hint="eastAsia"/>
          <w:sz w:val="32"/>
          <w:szCs w:val="32"/>
          <w:lang w:eastAsia="zh-CN"/>
        </w:rPr>
        <w:t>万元，占</w:t>
      </w:r>
      <w:r w:rsidR="00C95865" w:rsidRPr="00080818">
        <w:rPr>
          <w:rFonts w:ascii="Times New Roman" w:hAnsi="Times New Roman" w:cs="Times New Roman"/>
          <w:sz w:val="32"/>
          <w:szCs w:val="32"/>
          <w:lang w:eastAsia="zh-CN"/>
        </w:rPr>
        <w:t>0.12</w:t>
      </w:r>
      <w:r w:rsidRPr="00080818">
        <w:rPr>
          <w:rFonts w:ascii="Times New Roman" w:hAnsi="Times New Roman" w:cs="Times New Roman"/>
          <w:sz w:val="32"/>
          <w:szCs w:val="32"/>
          <w:lang w:eastAsia="zh-CN"/>
        </w:rPr>
        <w:t>%</w:t>
      </w:r>
      <w:r w:rsidRPr="009406D1">
        <w:rPr>
          <w:rFonts w:asciiTheme="minorEastAsia" w:hAnsiTheme="minorEastAsia" w:hint="eastAsia"/>
          <w:sz w:val="32"/>
          <w:szCs w:val="32"/>
          <w:lang w:eastAsia="zh-CN"/>
        </w:rPr>
        <w:t>；资源勘探工业信息等支出</w:t>
      </w:r>
      <w:r w:rsidR="00C95865" w:rsidRPr="00080818">
        <w:rPr>
          <w:rFonts w:ascii="Times New Roman" w:hAnsi="Times New Roman" w:cs="Times New Roman"/>
          <w:sz w:val="32"/>
          <w:szCs w:val="32"/>
          <w:lang w:eastAsia="zh-CN"/>
        </w:rPr>
        <w:t>0.00</w:t>
      </w:r>
      <w:r w:rsidRPr="009406D1">
        <w:rPr>
          <w:rFonts w:asciiTheme="minorEastAsia" w:hAnsiTheme="minorEastAsia" w:hint="eastAsia"/>
          <w:sz w:val="32"/>
          <w:szCs w:val="32"/>
          <w:lang w:eastAsia="zh-CN"/>
        </w:rPr>
        <w:t>万元，占</w:t>
      </w:r>
      <w:r w:rsidR="00C95865" w:rsidRPr="00080818">
        <w:rPr>
          <w:rFonts w:ascii="Times New Roman" w:hAnsi="Times New Roman" w:cs="Times New Roman"/>
          <w:sz w:val="32"/>
          <w:szCs w:val="32"/>
          <w:lang w:eastAsia="zh-CN"/>
        </w:rPr>
        <w:t>0.00</w:t>
      </w:r>
      <w:r w:rsidRPr="00080818">
        <w:rPr>
          <w:rFonts w:ascii="Times New Roman" w:hAnsi="Times New Roman" w:cs="Times New Roman"/>
          <w:sz w:val="32"/>
          <w:szCs w:val="32"/>
          <w:lang w:eastAsia="zh-CN"/>
        </w:rPr>
        <w:t>%</w:t>
      </w:r>
      <w:r w:rsidRPr="009406D1">
        <w:rPr>
          <w:rFonts w:asciiTheme="minorEastAsia" w:hAnsiTheme="minorEastAsia" w:hint="eastAsia"/>
          <w:sz w:val="32"/>
          <w:szCs w:val="32"/>
          <w:lang w:eastAsia="zh-CN"/>
        </w:rPr>
        <w:t>；住房保障支出</w:t>
      </w:r>
      <w:r w:rsidR="00C95865" w:rsidRPr="00080818">
        <w:rPr>
          <w:rFonts w:ascii="Times New Roman" w:hAnsi="Times New Roman" w:cs="Times New Roman"/>
          <w:sz w:val="32"/>
          <w:szCs w:val="32"/>
          <w:lang w:eastAsia="zh-CN"/>
        </w:rPr>
        <w:t>77.50</w:t>
      </w:r>
      <w:r w:rsidRPr="009406D1">
        <w:rPr>
          <w:rFonts w:asciiTheme="minorEastAsia" w:hAnsiTheme="minorEastAsia" w:hint="eastAsia"/>
          <w:sz w:val="32"/>
          <w:szCs w:val="32"/>
          <w:lang w:eastAsia="zh-CN"/>
        </w:rPr>
        <w:t>万元，占</w:t>
      </w:r>
      <w:r w:rsidRPr="00080818">
        <w:rPr>
          <w:rFonts w:ascii="Times New Roman" w:hAnsi="Times New Roman" w:cs="Times New Roman"/>
          <w:sz w:val="32"/>
          <w:szCs w:val="32"/>
          <w:lang w:eastAsia="zh-CN"/>
        </w:rPr>
        <w:t>0.</w:t>
      </w:r>
      <w:r w:rsidR="00080818" w:rsidRPr="00080818">
        <w:rPr>
          <w:rFonts w:ascii="Times New Roman" w:hAnsi="Times New Roman" w:cs="Times New Roman"/>
          <w:sz w:val="32"/>
          <w:szCs w:val="32"/>
          <w:lang w:eastAsia="zh-CN"/>
        </w:rPr>
        <w:t>10</w:t>
      </w:r>
      <w:r w:rsidRPr="00080818">
        <w:rPr>
          <w:rFonts w:ascii="Times New Roman" w:hAnsi="Times New Roman" w:cs="Times New Roman"/>
          <w:sz w:val="32"/>
          <w:szCs w:val="32"/>
          <w:lang w:eastAsia="zh-CN"/>
        </w:rPr>
        <w:t>%</w:t>
      </w:r>
      <w:r w:rsidRPr="009406D1">
        <w:rPr>
          <w:rFonts w:asciiTheme="minorEastAsia" w:hAnsiTheme="minorEastAsia" w:hint="eastAsia"/>
          <w:sz w:val="32"/>
          <w:szCs w:val="32"/>
          <w:lang w:eastAsia="zh-CN"/>
        </w:rPr>
        <w:t>。</w:t>
      </w:r>
    </w:p>
    <w:p w:rsidR="0036672F" w:rsidRPr="0036672F" w:rsidRDefault="009406D1" w:rsidP="0036672F">
      <w:pPr>
        <w:ind w:firstLineChars="200" w:firstLine="640"/>
        <w:rPr>
          <w:rFonts w:asciiTheme="minorEastAsia" w:hAnsiTheme="minorEastAsia"/>
          <w:sz w:val="32"/>
          <w:szCs w:val="32"/>
          <w:lang w:eastAsia="zh-CN"/>
        </w:rPr>
      </w:pPr>
      <w:r>
        <w:rPr>
          <w:rFonts w:asciiTheme="minorEastAsia" w:hAnsiTheme="minorEastAsia" w:hint="eastAsia"/>
          <w:sz w:val="32"/>
          <w:szCs w:val="32"/>
          <w:lang w:eastAsia="zh-CN"/>
        </w:rPr>
        <w:t>三</w:t>
      </w:r>
      <w:r w:rsidR="0036672F" w:rsidRPr="0036672F">
        <w:rPr>
          <w:rFonts w:asciiTheme="minorEastAsia" w:hAnsiTheme="minorEastAsia" w:hint="eastAsia"/>
          <w:sz w:val="32"/>
          <w:szCs w:val="32"/>
          <w:lang w:eastAsia="zh-CN"/>
        </w:rPr>
        <w:t>、关于一般公共预算“三公”经费支出表的说明</w:t>
      </w:r>
    </w:p>
    <w:p w:rsidR="0036672F" w:rsidRPr="0036672F" w:rsidRDefault="0036672F" w:rsidP="0036672F">
      <w:pPr>
        <w:ind w:firstLineChars="200" w:firstLine="640"/>
        <w:rPr>
          <w:rFonts w:asciiTheme="minorEastAsia" w:hAnsiTheme="minorEastAsia"/>
          <w:sz w:val="32"/>
          <w:szCs w:val="32"/>
          <w:lang w:eastAsia="zh-CN"/>
        </w:rPr>
      </w:pPr>
      <w:r w:rsidRPr="00AA02EE">
        <w:rPr>
          <w:rFonts w:ascii="Times New Roman" w:hAnsi="Times New Roman" w:cs="Times New Roman"/>
          <w:sz w:val="32"/>
          <w:szCs w:val="32"/>
          <w:lang w:eastAsia="zh-CN"/>
        </w:rPr>
        <w:t>2021</w:t>
      </w:r>
      <w:r w:rsidRPr="0036672F">
        <w:rPr>
          <w:rFonts w:asciiTheme="minorEastAsia" w:hAnsiTheme="minorEastAsia" w:hint="eastAsia"/>
          <w:sz w:val="32"/>
          <w:szCs w:val="32"/>
          <w:lang w:eastAsia="zh-CN"/>
        </w:rPr>
        <w:t>年一般公共预算“三公”经费支出</w:t>
      </w:r>
      <w:r w:rsidR="00D66AAA" w:rsidRPr="00AA02EE">
        <w:rPr>
          <w:rFonts w:ascii="Times New Roman" w:hAnsi="Times New Roman" w:cs="Times New Roman"/>
          <w:sz w:val="32"/>
          <w:szCs w:val="32"/>
          <w:lang w:eastAsia="zh-CN"/>
        </w:rPr>
        <w:t>133.63</w:t>
      </w:r>
      <w:r w:rsidRPr="0036672F">
        <w:rPr>
          <w:rFonts w:asciiTheme="minorEastAsia" w:hAnsiTheme="minorEastAsia" w:hint="eastAsia"/>
          <w:sz w:val="32"/>
          <w:szCs w:val="32"/>
          <w:lang w:eastAsia="zh-CN"/>
        </w:rPr>
        <w:t>万元，其中因公出国（境）费</w:t>
      </w:r>
      <w:r w:rsidR="00EC5FED" w:rsidRPr="00AA02EE">
        <w:rPr>
          <w:rFonts w:ascii="Times New Roman" w:hAnsi="Times New Roman" w:cs="Times New Roman"/>
          <w:sz w:val="32"/>
          <w:szCs w:val="32"/>
          <w:lang w:eastAsia="zh-CN"/>
        </w:rPr>
        <w:t>115.76</w:t>
      </w:r>
      <w:r w:rsidRPr="0036672F">
        <w:rPr>
          <w:rFonts w:asciiTheme="minorEastAsia" w:hAnsiTheme="minorEastAsia" w:hint="eastAsia"/>
          <w:sz w:val="32"/>
          <w:szCs w:val="32"/>
          <w:lang w:eastAsia="zh-CN"/>
        </w:rPr>
        <w:t>万元；公务用车购置及运行费</w:t>
      </w:r>
      <w:r w:rsidR="00AA02EE" w:rsidRPr="00AA02EE">
        <w:rPr>
          <w:rFonts w:ascii="Times New Roman" w:eastAsia="仿宋_GB2312" w:hAnsi="Times New Roman" w:cs="Times New Roman"/>
          <w:sz w:val="32"/>
          <w:lang w:val="zh-CN" w:eastAsia="zh-CN"/>
        </w:rPr>
        <w:t>10.00</w:t>
      </w:r>
      <w:r w:rsidRPr="0036672F">
        <w:rPr>
          <w:rFonts w:asciiTheme="minorEastAsia" w:hAnsiTheme="minorEastAsia" w:hint="eastAsia"/>
          <w:sz w:val="32"/>
          <w:szCs w:val="32"/>
          <w:lang w:eastAsia="zh-CN"/>
        </w:rPr>
        <w:t>万元，包括公务用车购置费</w:t>
      </w:r>
      <w:r w:rsidR="00AA02EE" w:rsidRPr="00AA02EE">
        <w:rPr>
          <w:rFonts w:ascii="Times New Roman" w:hAnsi="Times New Roman" w:cs="Times New Roman"/>
          <w:sz w:val="32"/>
          <w:szCs w:val="32"/>
          <w:lang w:eastAsia="zh-CN"/>
        </w:rPr>
        <w:t>0.00</w:t>
      </w:r>
      <w:r w:rsidRPr="0036672F">
        <w:rPr>
          <w:rFonts w:asciiTheme="minorEastAsia" w:hAnsiTheme="minorEastAsia" w:hint="eastAsia"/>
          <w:sz w:val="32"/>
          <w:szCs w:val="32"/>
          <w:lang w:eastAsia="zh-CN"/>
        </w:rPr>
        <w:t>万元，公务用车运行费</w:t>
      </w:r>
      <w:r w:rsidR="00AA02EE" w:rsidRPr="00AA02EE">
        <w:rPr>
          <w:rFonts w:ascii="Times New Roman" w:eastAsia="仿宋_GB2312" w:hAnsi="Times New Roman" w:cs="Times New Roman"/>
          <w:sz w:val="32"/>
          <w:lang w:val="zh-CN" w:eastAsia="zh-CN"/>
        </w:rPr>
        <w:t>10.00</w:t>
      </w:r>
      <w:r w:rsidRPr="0036672F">
        <w:rPr>
          <w:rFonts w:asciiTheme="minorEastAsia" w:hAnsiTheme="minorEastAsia" w:hint="eastAsia"/>
          <w:sz w:val="32"/>
          <w:szCs w:val="32"/>
          <w:lang w:eastAsia="zh-CN"/>
        </w:rPr>
        <w:t>万元；公务接待费</w:t>
      </w:r>
      <w:r w:rsidR="00AA02EE" w:rsidRPr="00AA02EE">
        <w:rPr>
          <w:rFonts w:ascii="Times New Roman" w:eastAsia="仿宋_GB2312" w:hAnsi="Times New Roman" w:cs="Times New Roman"/>
          <w:sz w:val="32"/>
          <w:lang w:val="zh-CN" w:eastAsia="zh-CN"/>
        </w:rPr>
        <w:t>7.87</w:t>
      </w:r>
      <w:r w:rsidRPr="0036672F">
        <w:rPr>
          <w:rFonts w:asciiTheme="minorEastAsia" w:hAnsiTheme="minorEastAsia" w:hint="eastAsia"/>
          <w:sz w:val="32"/>
          <w:szCs w:val="32"/>
          <w:lang w:eastAsia="zh-CN"/>
        </w:rPr>
        <w:t>万元。</w:t>
      </w:r>
    </w:p>
    <w:p w:rsidR="00256081" w:rsidRDefault="00256081" w:rsidP="00256081">
      <w:pPr>
        <w:rPr>
          <w:lang w:eastAsia="zh-CN"/>
        </w:rPr>
      </w:pPr>
    </w:p>
    <w:p w:rsidR="00986B1D" w:rsidRDefault="00986B1D" w:rsidP="00256081">
      <w:pPr>
        <w:rPr>
          <w:lang w:eastAsia="zh-CN"/>
        </w:rPr>
      </w:pPr>
    </w:p>
    <w:p w:rsidR="00986B1D" w:rsidRDefault="00986B1D" w:rsidP="00256081">
      <w:pPr>
        <w:rPr>
          <w:lang w:eastAsia="zh-CN"/>
        </w:rPr>
      </w:pPr>
    </w:p>
    <w:p w:rsidR="00986B1D" w:rsidRDefault="00986B1D" w:rsidP="00256081">
      <w:pPr>
        <w:rPr>
          <w:lang w:eastAsia="zh-CN"/>
        </w:rPr>
      </w:pPr>
    </w:p>
    <w:p w:rsidR="00901716" w:rsidRDefault="00901716" w:rsidP="00256081">
      <w:pPr>
        <w:rPr>
          <w:lang w:eastAsia="zh-CN"/>
        </w:rPr>
      </w:pPr>
    </w:p>
    <w:p w:rsidR="00901716" w:rsidRDefault="00901716" w:rsidP="00256081">
      <w:pPr>
        <w:rPr>
          <w:lang w:eastAsia="zh-CN"/>
        </w:rPr>
      </w:pPr>
    </w:p>
    <w:p w:rsidR="00901716" w:rsidRDefault="00901716" w:rsidP="00256081">
      <w:pPr>
        <w:rPr>
          <w:lang w:eastAsia="zh-CN"/>
        </w:rPr>
      </w:pPr>
    </w:p>
    <w:p w:rsidR="00901716" w:rsidRDefault="00901716" w:rsidP="00256081">
      <w:pPr>
        <w:rPr>
          <w:lang w:eastAsia="zh-CN"/>
        </w:rPr>
      </w:pPr>
    </w:p>
    <w:p w:rsidR="00901716" w:rsidRDefault="00901716" w:rsidP="00256081">
      <w:pPr>
        <w:rPr>
          <w:lang w:eastAsia="zh-CN"/>
        </w:rPr>
      </w:pPr>
    </w:p>
    <w:p w:rsidR="00901716" w:rsidRDefault="00901716" w:rsidP="00256081">
      <w:pPr>
        <w:rPr>
          <w:lang w:eastAsia="zh-CN"/>
        </w:rPr>
      </w:pPr>
    </w:p>
    <w:p w:rsidR="00901716" w:rsidRDefault="00901716" w:rsidP="00256081">
      <w:pPr>
        <w:rPr>
          <w:lang w:eastAsia="zh-CN"/>
        </w:rPr>
      </w:pPr>
    </w:p>
    <w:p w:rsidR="00330547" w:rsidRDefault="00330547" w:rsidP="00E10E1C">
      <w:pPr>
        <w:tabs>
          <w:tab w:val="left" w:pos="1720"/>
        </w:tabs>
        <w:spacing w:after="0" w:line="437" w:lineRule="exact"/>
        <w:ind w:right="-52"/>
        <w:rPr>
          <w:rFonts w:asciiTheme="minorEastAsia" w:hAnsiTheme="minorEastAsia" w:cs="Microsoft JhengHei"/>
          <w:spacing w:val="3"/>
          <w:position w:val="-1"/>
          <w:sz w:val="32"/>
          <w:szCs w:val="32"/>
          <w:lang w:eastAsia="zh-CN"/>
        </w:rPr>
      </w:pPr>
    </w:p>
    <w:p w:rsidR="00330547" w:rsidRDefault="00330547" w:rsidP="00E10E1C">
      <w:pPr>
        <w:tabs>
          <w:tab w:val="left" w:pos="1720"/>
        </w:tabs>
        <w:spacing w:after="0" w:line="437" w:lineRule="exact"/>
        <w:ind w:right="-52"/>
        <w:rPr>
          <w:rFonts w:asciiTheme="minorEastAsia" w:hAnsiTheme="minorEastAsia" w:cs="Microsoft JhengHei"/>
          <w:spacing w:val="3"/>
          <w:position w:val="-1"/>
          <w:sz w:val="32"/>
          <w:szCs w:val="32"/>
          <w:lang w:eastAsia="zh-CN"/>
        </w:rPr>
      </w:pPr>
    </w:p>
    <w:p w:rsidR="00901716" w:rsidRPr="006220C7" w:rsidRDefault="00901716" w:rsidP="00E10E1C">
      <w:pPr>
        <w:tabs>
          <w:tab w:val="left" w:pos="1720"/>
        </w:tabs>
        <w:spacing w:after="0" w:line="437" w:lineRule="exact"/>
        <w:ind w:right="-52"/>
        <w:rPr>
          <w:rFonts w:asciiTheme="minorEastAsia" w:hAnsiTheme="minorEastAsia" w:cs="Microsoft JhengHei"/>
          <w:spacing w:val="3"/>
          <w:position w:val="-1"/>
          <w:sz w:val="32"/>
          <w:szCs w:val="32"/>
          <w:lang w:eastAsia="zh-CN"/>
        </w:rPr>
      </w:pPr>
      <w:r w:rsidRPr="006220C7">
        <w:rPr>
          <w:rFonts w:asciiTheme="minorEastAsia" w:hAnsiTheme="minorEastAsia" w:cs="Microsoft JhengHei" w:hint="eastAsia"/>
          <w:spacing w:val="3"/>
          <w:position w:val="-1"/>
          <w:sz w:val="32"/>
          <w:szCs w:val="32"/>
          <w:lang w:eastAsia="zh-CN"/>
        </w:rPr>
        <w:t>第四部分</w:t>
      </w:r>
      <w:r w:rsidRPr="006220C7">
        <w:rPr>
          <w:rFonts w:asciiTheme="minorEastAsia" w:hAnsiTheme="minorEastAsia" w:cs="Microsoft JhengHei" w:hint="eastAsia"/>
          <w:spacing w:val="3"/>
          <w:position w:val="-1"/>
          <w:sz w:val="32"/>
          <w:szCs w:val="32"/>
          <w:lang w:eastAsia="zh-CN"/>
        </w:rPr>
        <w:tab/>
        <w:t>名词解释</w:t>
      </w:r>
    </w:p>
    <w:p w:rsidR="00901716" w:rsidRPr="006220C7" w:rsidRDefault="00901716" w:rsidP="00E10E1C">
      <w:pPr>
        <w:tabs>
          <w:tab w:val="left" w:pos="1720"/>
        </w:tabs>
        <w:spacing w:after="0" w:line="437" w:lineRule="exact"/>
        <w:ind w:right="-52"/>
        <w:rPr>
          <w:rFonts w:asciiTheme="minorEastAsia" w:hAnsiTheme="minorEastAsia" w:cs="Microsoft JhengHei"/>
          <w:spacing w:val="3"/>
          <w:position w:val="-1"/>
          <w:sz w:val="32"/>
          <w:szCs w:val="32"/>
          <w:lang w:eastAsia="zh-CN"/>
        </w:rPr>
      </w:pPr>
    </w:p>
    <w:p w:rsidR="00901716" w:rsidRPr="007E0332" w:rsidRDefault="00901716" w:rsidP="00873387">
      <w:pPr>
        <w:pStyle w:val="a5"/>
        <w:numPr>
          <w:ilvl w:val="0"/>
          <w:numId w:val="2"/>
        </w:numPr>
        <w:tabs>
          <w:tab w:val="left" w:pos="1720"/>
        </w:tabs>
        <w:spacing w:after="0" w:line="437" w:lineRule="exact"/>
        <w:ind w:left="0" w:right="-51" w:firstLineChars="0" w:firstLine="720"/>
        <w:rPr>
          <w:rFonts w:asciiTheme="minorEastAsia" w:hAnsiTheme="minorEastAsia" w:cs="Microsoft JhengHei"/>
          <w:spacing w:val="3"/>
          <w:position w:val="-1"/>
          <w:sz w:val="32"/>
          <w:szCs w:val="32"/>
          <w:lang w:eastAsia="zh-CN"/>
        </w:rPr>
      </w:pPr>
      <w:r w:rsidRPr="007E0332">
        <w:rPr>
          <w:rFonts w:asciiTheme="minorEastAsia" w:hAnsiTheme="minorEastAsia" w:cs="Microsoft JhengHei" w:hint="eastAsia"/>
          <w:spacing w:val="3"/>
          <w:position w:val="-1"/>
          <w:sz w:val="32"/>
          <w:szCs w:val="32"/>
          <w:lang w:eastAsia="zh-CN"/>
        </w:rPr>
        <w:t>收入科目</w:t>
      </w:r>
    </w:p>
    <w:p w:rsidR="00901716" w:rsidRPr="006220C7" w:rsidRDefault="00901716" w:rsidP="007171A1">
      <w:pPr>
        <w:tabs>
          <w:tab w:val="left" w:pos="1720"/>
        </w:tabs>
        <w:spacing w:after="0" w:line="437" w:lineRule="exact"/>
        <w:ind w:right="-51" w:firstLineChars="200" w:firstLine="652"/>
        <w:rPr>
          <w:rFonts w:asciiTheme="minorEastAsia" w:hAnsiTheme="minorEastAsia" w:cs="Microsoft JhengHei"/>
          <w:spacing w:val="3"/>
          <w:position w:val="-1"/>
          <w:sz w:val="32"/>
          <w:szCs w:val="32"/>
          <w:lang w:eastAsia="zh-CN"/>
        </w:rPr>
      </w:pPr>
      <w:r w:rsidRPr="00425FF5">
        <w:rPr>
          <w:rFonts w:ascii="Times New Roman" w:hAnsi="Times New Roman" w:cs="Times New Roman"/>
          <w:spacing w:val="3"/>
          <w:position w:val="-1"/>
          <w:sz w:val="32"/>
          <w:szCs w:val="32"/>
          <w:lang w:eastAsia="zh-CN"/>
        </w:rPr>
        <w:t>1</w:t>
      </w:r>
      <w:r w:rsidRPr="006220C7">
        <w:rPr>
          <w:rFonts w:asciiTheme="minorEastAsia" w:hAnsiTheme="minorEastAsia" w:cs="Microsoft JhengHei" w:hint="eastAsia"/>
          <w:spacing w:val="3"/>
          <w:position w:val="-1"/>
          <w:sz w:val="32"/>
          <w:szCs w:val="32"/>
          <w:lang w:eastAsia="zh-CN"/>
        </w:rPr>
        <w:t>.财政拨款收入：指中央财政当年拨付的资金。</w:t>
      </w:r>
    </w:p>
    <w:p w:rsidR="00901716" w:rsidRPr="006220C7" w:rsidRDefault="00901716" w:rsidP="007171A1">
      <w:pPr>
        <w:tabs>
          <w:tab w:val="left" w:pos="1720"/>
        </w:tabs>
        <w:spacing w:after="0" w:line="437" w:lineRule="exact"/>
        <w:ind w:right="-51" w:firstLineChars="200" w:firstLine="652"/>
        <w:rPr>
          <w:rFonts w:asciiTheme="minorEastAsia" w:hAnsiTheme="minorEastAsia" w:cs="Microsoft JhengHei"/>
          <w:spacing w:val="3"/>
          <w:position w:val="-1"/>
          <w:sz w:val="32"/>
          <w:szCs w:val="32"/>
          <w:lang w:eastAsia="zh-CN"/>
        </w:rPr>
      </w:pPr>
      <w:r w:rsidRPr="00425FF5">
        <w:rPr>
          <w:rFonts w:ascii="Times New Roman" w:hAnsi="Times New Roman" w:cs="Times New Roman"/>
          <w:spacing w:val="3"/>
          <w:position w:val="-1"/>
          <w:sz w:val="32"/>
          <w:szCs w:val="32"/>
          <w:lang w:eastAsia="zh-CN"/>
        </w:rPr>
        <w:t>2</w:t>
      </w:r>
      <w:r w:rsidRPr="006220C7">
        <w:rPr>
          <w:rFonts w:asciiTheme="minorEastAsia" w:hAnsiTheme="minorEastAsia" w:cs="Microsoft JhengHei" w:hint="eastAsia"/>
          <w:spacing w:val="3"/>
          <w:position w:val="-1"/>
          <w:sz w:val="32"/>
          <w:szCs w:val="32"/>
          <w:lang w:eastAsia="zh-CN"/>
        </w:rPr>
        <w:t>.事业收入：指事业单位开展专业业务活动及辅助活动所取得的收入。</w:t>
      </w:r>
    </w:p>
    <w:p w:rsidR="00901716" w:rsidRPr="006220C7" w:rsidRDefault="00901716" w:rsidP="007171A1">
      <w:pPr>
        <w:tabs>
          <w:tab w:val="left" w:pos="1720"/>
        </w:tabs>
        <w:spacing w:after="0" w:line="437" w:lineRule="exact"/>
        <w:ind w:right="-51" w:firstLineChars="200" w:firstLine="652"/>
        <w:rPr>
          <w:rFonts w:asciiTheme="minorEastAsia" w:hAnsiTheme="minorEastAsia" w:cs="Microsoft JhengHei"/>
          <w:spacing w:val="3"/>
          <w:position w:val="-1"/>
          <w:sz w:val="32"/>
          <w:szCs w:val="32"/>
          <w:lang w:eastAsia="zh-CN"/>
        </w:rPr>
      </w:pPr>
      <w:r w:rsidRPr="00425FF5">
        <w:rPr>
          <w:rFonts w:ascii="Times New Roman" w:hAnsi="Times New Roman" w:cs="Times New Roman"/>
          <w:spacing w:val="3"/>
          <w:position w:val="-1"/>
          <w:sz w:val="32"/>
          <w:szCs w:val="32"/>
          <w:lang w:eastAsia="zh-CN"/>
        </w:rPr>
        <w:t>3</w:t>
      </w:r>
      <w:r w:rsidRPr="006220C7">
        <w:rPr>
          <w:rFonts w:asciiTheme="minorEastAsia" w:hAnsiTheme="minorEastAsia" w:cs="Microsoft JhengHei" w:hint="eastAsia"/>
          <w:spacing w:val="3"/>
          <w:position w:val="-1"/>
          <w:sz w:val="32"/>
          <w:szCs w:val="32"/>
          <w:lang w:eastAsia="zh-CN"/>
        </w:rPr>
        <w:t>.事业单位经营收入：指事业单位在专业业务活动及其辅助活动之外开展非独立核算经营活动取得的收入。</w:t>
      </w:r>
    </w:p>
    <w:p w:rsidR="00901716" w:rsidRPr="006220C7" w:rsidRDefault="00901716" w:rsidP="007171A1">
      <w:pPr>
        <w:tabs>
          <w:tab w:val="left" w:pos="1720"/>
        </w:tabs>
        <w:spacing w:after="0" w:line="437" w:lineRule="exact"/>
        <w:ind w:right="-51" w:firstLineChars="200" w:firstLine="652"/>
        <w:rPr>
          <w:rFonts w:asciiTheme="minorEastAsia" w:hAnsiTheme="minorEastAsia" w:cs="Microsoft JhengHei"/>
          <w:spacing w:val="3"/>
          <w:position w:val="-1"/>
          <w:sz w:val="32"/>
          <w:szCs w:val="32"/>
          <w:lang w:eastAsia="zh-CN"/>
        </w:rPr>
      </w:pPr>
      <w:r w:rsidRPr="00425FF5">
        <w:rPr>
          <w:rFonts w:ascii="Times New Roman" w:hAnsi="Times New Roman" w:cs="Times New Roman"/>
          <w:spacing w:val="3"/>
          <w:position w:val="-1"/>
          <w:sz w:val="32"/>
          <w:szCs w:val="32"/>
          <w:lang w:eastAsia="zh-CN"/>
        </w:rPr>
        <w:t>4</w:t>
      </w:r>
      <w:r w:rsidRPr="006220C7">
        <w:rPr>
          <w:rFonts w:asciiTheme="minorEastAsia" w:hAnsiTheme="minorEastAsia" w:cs="Microsoft JhengHei" w:hint="eastAsia"/>
          <w:spacing w:val="3"/>
          <w:position w:val="-1"/>
          <w:sz w:val="32"/>
          <w:szCs w:val="32"/>
          <w:lang w:eastAsia="zh-CN"/>
        </w:rPr>
        <w:t>.其他收入：指除上述“财政拨款收入”、“事业收入”、“事业单位经营收入”等以外的收入。主要是按规定动用的售房收入、存款利息收入等。</w:t>
      </w:r>
    </w:p>
    <w:p w:rsidR="00873387" w:rsidRPr="006220C7" w:rsidRDefault="00901716" w:rsidP="00330547">
      <w:pPr>
        <w:tabs>
          <w:tab w:val="left" w:pos="1720"/>
        </w:tabs>
        <w:spacing w:after="0" w:line="437" w:lineRule="exact"/>
        <w:ind w:right="-51" w:firstLineChars="200" w:firstLine="652"/>
        <w:rPr>
          <w:rFonts w:asciiTheme="minorEastAsia" w:hAnsiTheme="minorEastAsia" w:cs="Microsoft JhengHei"/>
          <w:spacing w:val="3"/>
          <w:position w:val="-1"/>
          <w:sz w:val="32"/>
          <w:szCs w:val="32"/>
          <w:lang w:eastAsia="zh-CN"/>
        </w:rPr>
      </w:pPr>
      <w:r w:rsidRPr="00425FF5">
        <w:rPr>
          <w:rFonts w:ascii="Times New Roman" w:hAnsi="Times New Roman" w:cs="Times New Roman"/>
          <w:spacing w:val="3"/>
          <w:position w:val="-1"/>
          <w:sz w:val="32"/>
          <w:szCs w:val="32"/>
          <w:lang w:eastAsia="zh-CN"/>
        </w:rPr>
        <w:t>5</w:t>
      </w:r>
      <w:r w:rsidRPr="006220C7">
        <w:rPr>
          <w:rFonts w:asciiTheme="minorEastAsia" w:hAnsiTheme="minorEastAsia" w:cs="Microsoft JhengHei" w:hint="eastAsia"/>
          <w:spacing w:val="3"/>
          <w:position w:val="-1"/>
          <w:sz w:val="32"/>
          <w:szCs w:val="32"/>
          <w:lang w:eastAsia="zh-CN"/>
        </w:rPr>
        <w:t>.上年结转：指以前年度尚未完成、结转到本年仍按原规定用途继续使用的资金。</w:t>
      </w:r>
    </w:p>
    <w:p w:rsidR="00901716" w:rsidRPr="006220C7" w:rsidRDefault="007E0332" w:rsidP="00873387">
      <w:pPr>
        <w:tabs>
          <w:tab w:val="left" w:pos="1720"/>
        </w:tabs>
        <w:spacing w:after="0" w:line="437" w:lineRule="exact"/>
        <w:ind w:right="-51" w:firstLineChars="200" w:firstLine="652"/>
        <w:rPr>
          <w:rFonts w:asciiTheme="minorEastAsia" w:hAnsiTheme="minorEastAsia" w:cs="Microsoft JhengHei"/>
          <w:spacing w:val="3"/>
          <w:position w:val="-1"/>
          <w:sz w:val="32"/>
          <w:szCs w:val="32"/>
          <w:lang w:eastAsia="zh-CN"/>
        </w:rPr>
      </w:pPr>
      <w:r>
        <w:rPr>
          <w:rFonts w:asciiTheme="minorEastAsia" w:hAnsiTheme="minorEastAsia" w:cs="Microsoft JhengHei" w:hint="eastAsia"/>
          <w:spacing w:val="3"/>
          <w:position w:val="-1"/>
          <w:sz w:val="32"/>
          <w:szCs w:val="32"/>
          <w:lang w:eastAsia="zh-CN"/>
        </w:rPr>
        <w:t>二</w:t>
      </w:r>
      <w:r>
        <w:rPr>
          <w:rFonts w:asciiTheme="minorEastAsia" w:hAnsiTheme="minorEastAsia" w:cs="Microsoft JhengHei"/>
          <w:spacing w:val="3"/>
          <w:position w:val="-1"/>
          <w:sz w:val="32"/>
          <w:szCs w:val="32"/>
          <w:lang w:eastAsia="zh-CN"/>
        </w:rPr>
        <w:t>、</w:t>
      </w:r>
      <w:r w:rsidR="00901716" w:rsidRPr="006220C7">
        <w:rPr>
          <w:rFonts w:asciiTheme="minorEastAsia" w:hAnsiTheme="minorEastAsia" w:cs="Microsoft JhengHei" w:hint="eastAsia"/>
          <w:spacing w:val="3"/>
          <w:position w:val="-1"/>
          <w:sz w:val="32"/>
          <w:szCs w:val="32"/>
          <w:lang w:eastAsia="zh-CN"/>
        </w:rPr>
        <w:t>支出科目</w:t>
      </w:r>
    </w:p>
    <w:p w:rsidR="00901716" w:rsidRPr="006220C7" w:rsidRDefault="00901716" w:rsidP="007171A1">
      <w:pPr>
        <w:tabs>
          <w:tab w:val="left" w:pos="1720"/>
        </w:tabs>
        <w:spacing w:after="0" w:line="437" w:lineRule="exact"/>
        <w:ind w:right="-51" w:firstLineChars="200" w:firstLine="652"/>
        <w:rPr>
          <w:rFonts w:asciiTheme="minorEastAsia" w:hAnsiTheme="minorEastAsia" w:cs="Microsoft JhengHei"/>
          <w:spacing w:val="3"/>
          <w:position w:val="-1"/>
          <w:sz w:val="32"/>
          <w:szCs w:val="32"/>
          <w:lang w:eastAsia="zh-CN"/>
        </w:rPr>
      </w:pPr>
      <w:r w:rsidRPr="00425FF5">
        <w:rPr>
          <w:rFonts w:ascii="Times New Roman" w:hAnsi="Times New Roman" w:cs="Times New Roman"/>
          <w:spacing w:val="3"/>
          <w:position w:val="-1"/>
          <w:sz w:val="32"/>
          <w:szCs w:val="32"/>
          <w:lang w:eastAsia="zh-CN"/>
        </w:rPr>
        <w:t>1</w:t>
      </w:r>
      <w:r w:rsidRPr="006220C7">
        <w:rPr>
          <w:rFonts w:asciiTheme="minorEastAsia" w:hAnsiTheme="minorEastAsia" w:cs="Microsoft JhengHei" w:hint="eastAsia"/>
          <w:spacing w:val="3"/>
          <w:position w:val="-1"/>
          <w:sz w:val="32"/>
          <w:szCs w:val="32"/>
          <w:lang w:eastAsia="zh-CN"/>
        </w:rPr>
        <w:t>.一般公共服务支出（类）：反映用于一般公共服务的支出，主要涉及纪检监察事务</w:t>
      </w:r>
      <w:r w:rsidRPr="00425FF5">
        <w:rPr>
          <w:rFonts w:ascii="Times New Roman" w:hAnsi="Times New Roman" w:cs="Times New Roman"/>
          <w:spacing w:val="3"/>
          <w:position w:val="-1"/>
          <w:sz w:val="32"/>
          <w:szCs w:val="32"/>
          <w:lang w:eastAsia="zh-CN"/>
        </w:rPr>
        <w:t>1</w:t>
      </w:r>
      <w:r w:rsidRPr="006220C7">
        <w:rPr>
          <w:rFonts w:asciiTheme="minorEastAsia" w:hAnsiTheme="minorEastAsia" w:cs="Microsoft JhengHei" w:hint="eastAsia"/>
          <w:spacing w:val="3"/>
          <w:position w:val="-1"/>
          <w:sz w:val="32"/>
          <w:szCs w:val="32"/>
          <w:lang w:eastAsia="zh-CN"/>
        </w:rPr>
        <w:t>个“款”级科目，反映纪检、监察方面的支出。</w:t>
      </w:r>
    </w:p>
    <w:p w:rsidR="00901716" w:rsidRPr="006220C7" w:rsidRDefault="00901716" w:rsidP="007171A1">
      <w:pPr>
        <w:tabs>
          <w:tab w:val="left" w:pos="1720"/>
        </w:tabs>
        <w:spacing w:after="0" w:line="437" w:lineRule="exact"/>
        <w:ind w:right="-51" w:firstLineChars="200" w:firstLine="652"/>
        <w:rPr>
          <w:rFonts w:asciiTheme="minorEastAsia" w:hAnsiTheme="minorEastAsia" w:cs="Microsoft JhengHei"/>
          <w:spacing w:val="3"/>
          <w:position w:val="-1"/>
          <w:sz w:val="32"/>
          <w:szCs w:val="32"/>
          <w:lang w:eastAsia="zh-CN"/>
        </w:rPr>
      </w:pPr>
      <w:r w:rsidRPr="00425FF5">
        <w:rPr>
          <w:rFonts w:ascii="Times New Roman" w:hAnsi="Times New Roman" w:cs="Times New Roman"/>
          <w:spacing w:val="3"/>
          <w:position w:val="-1"/>
          <w:sz w:val="32"/>
          <w:szCs w:val="32"/>
          <w:lang w:eastAsia="zh-CN"/>
        </w:rPr>
        <w:t>2</w:t>
      </w:r>
      <w:r w:rsidRPr="006220C7">
        <w:rPr>
          <w:rFonts w:asciiTheme="minorEastAsia" w:hAnsiTheme="minorEastAsia" w:cs="Microsoft JhengHei" w:hint="eastAsia"/>
          <w:spacing w:val="3"/>
          <w:position w:val="-1"/>
          <w:sz w:val="32"/>
          <w:szCs w:val="32"/>
          <w:lang w:eastAsia="zh-CN"/>
        </w:rPr>
        <w:t>.外交支出（类）：反映用于外交事务支出，主要涉及对外援助、国际组织、其他外交支出</w:t>
      </w:r>
      <w:r w:rsidRPr="00425FF5">
        <w:rPr>
          <w:rFonts w:ascii="Times New Roman" w:hAnsi="Times New Roman" w:cs="Times New Roman"/>
          <w:spacing w:val="3"/>
          <w:position w:val="-1"/>
          <w:sz w:val="32"/>
          <w:szCs w:val="32"/>
          <w:lang w:eastAsia="zh-CN"/>
        </w:rPr>
        <w:t>3</w:t>
      </w:r>
      <w:r w:rsidRPr="006220C7">
        <w:rPr>
          <w:rFonts w:asciiTheme="minorEastAsia" w:hAnsiTheme="minorEastAsia" w:cs="Microsoft JhengHei" w:hint="eastAsia"/>
          <w:spacing w:val="3"/>
          <w:position w:val="-1"/>
          <w:sz w:val="32"/>
          <w:szCs w:val="32"/>
          <w:lang w:eastAsia="zh-CN"/>
        </w:rPr>
        <w:t>个“款”级支出科目。</w:t>
      </w:r>
    </w:p>
    <w:p w:rsidR="00901716" w:rsidRPr="006220C7" w:rsidRDefault="00901716" w:rsidP="007171A1">
      <w:pPr>
        <w:tabs>
          <w:tab w:val="left" w:pos="1720"/>
        </w:tabs>
        <w:spacing w:after="0" w:line="437" w:lineRule="exact"/>
        <w:ind w:right="-51" w:firstLineChars="200" w:firstLine="652"/>
        <w:rPr>
          <w:rFonts w:asciiTheme="minorEastAsia" w:hAnsiTheme="minorEastAsia" w:cs="Microsoft JhengHei"/>
          <w:spacing w:val="3"/>
          <w:position w:val="-1"/>
          <w:sz w:val="32"/>
          <w:szCs w:val="32"/>
          <w:lang w:eastAsia="zh-CN"/>
        </w:rPr>
      </w:pPr>
      <w:r w:rsidRPr="00425FF5">
        <w:rPr>
          <w:rFonts w:ascii="Times New Roman" w:hAnsi="Times New Roman" w:cs="Times New Roman"/>
          <w:spacing w:val="3"/>
          <w:position w:val="-1"/>
          <w:sz w:val="32"/>
          <w:szCs w:val="32"/>
          <w:lang w:eastAsia="zh-CN"/>
        </w:rPr>
        <w:t>3</w:t>
      </w:r>
      <w:r w:rsidRPr="006220C7">
        <w:rPr>
          <w:rFonts w:asciiTheme="minorEastAsia" w:hAnsiTheme="minorEastAsia" w:cs="Microsoft JhengHei" w:hint="eastAsia"/>
          <w:spacing w:val="3"/>
          <w:position w:val="-1"/>
          <w:sz w:val="32"/>
          <w:szCs w:val="32"/>
          <w:lang w:eastAsia="zh-CN"/>
        </w:rPr>
        <w:t>.教育支出（类）：反映用于教育事务方面的支出，主要涉及进修及培训“款”级支出科目。</w:t>
      </w:r>
    </w:p>
    <w:p w:rsidR="00901716" w:rsidRPr="006220C7" w:rsidRDefault="00901716" w:rsidP="007171A1">
      <w:pPr>
        <w:tabs>
          <w:tab w:val="left" w:pos="1720"/>
        </w:tabs>
        <w:spacing w:after="0" w:line="437" w:lineRule="exact"/>
        <w:ind w:right="-51" w:firstLineChars="200" w:firstLine="652"/>
        <w:rPr>
          <w:rFonts w:asciiTheme="minorEastAsia" w:hAnsiTheme="minorEastAsia" w:cs="Microsoft JhengHei"/>
          <w:spacing w:val="3"/>
          <w:position w:val="-1"/>
          <w:sz w:val="32"/>
          <w:szCs w:val="32"/>
          <w:lang w:eastAsia="zh-CN"/>
        </w:rPr>
      </w:pPr>
      <w:r w:rsidRPr="00425FF5">
        <w:rPr>
          <w:rFonts w:ascii="Times New Roman" w:hAnsi="Times New Roman" w:cs="Times New Roman"/>
          <w:spacing w:val="3"/>
          <w:position w:val="-1"/>
          <w:sz w:val="32"/>
          <w:szCs w:val="32"/>
          <w:lang w:eastAsia="zh-CN"/>
        </w:rPr>
        <w:t>4</w:t>
      </w:r>
      <w:r w:rsidRPr="006220C7">
        <w:rPr>
          <w:rFonts w:asciiTheme="minorEastAsia" w:hAnsiTheme="minorEastAsia" w:cs="Microsoft JhengHei" w:hint="eastAsia"/>
          <w:spacing w:val="3"/>
          <w:position w:val="-1"/>
          <w:sz w:val="32"/>
          <w:szCs w:val="32"/>
          <w:lang w:eastAsia="zh-CN"/>
        </w:rPr>
        <w:t>.科学技术支出（类）：反映用于科学技术方面的支出，主要涉及科学技术管理事务、基础研究、应用研究、技术研究与开发、科技条件与服务、科学技术普及、科技交流与合作等“款”级支出科目。</w:t>
      </w:r>
    </w:p>
    <w:p w:rsidR="00901716" w:rsidRPr="006220C7" w:rsidRDefault="00901716" w:rsidP="007171A1">
      <w:pPr>
        <w:tabs>
          <w:tab w:val="left" w:pos="1720"/>
        </w:tabs>
        <w:spacing w:after="0" w:line="437" w:lineRule="exact"/>
        <w:ind w:right="-51" w:firstLineChars="200" w:firstLine="652"/>
        <w:rPr>
          <w:rFonts w:asciiTheme="minorEastAsia" w:hAnsiTheme="minorEastAsia" w:cs="Microsoft JhengHei"/>
          <w:spacing w:val="3"/>
          <w:position w:val="-1"/>
          <w:sz w:val="32"/>
          <w:szCs w:val="32"/>
          <w:lang w:eastAsia="zh-CN"/>
        </w:rPr>
      </w:pPr>
      <w:r w:rsidRPr="00425FF5">
        <w:rPr>
          <w:rFonts w:ascii="Times New Roman" w:hAnsi="Times New Roman" w:cs="Times New Roman"/>
          <w:spacing w:val="3"/>
          <w:position w:val="-1"/>
          <w:sz w:val="32"/>
          <w:szCs w:val="32"/>
          <w:lang w:eastAsia="zh-CN"/>
        </w:rPr>
        <w:t>5</w:t>
      </w:r>
      <w:r w:rsidRPr="006220C7">
        <w:rPr>
          <w:rFonts w:asciiTheme="minorEastAsia" w:hAnsiTheme="minorEastAsia" w:cs="Microsoft JhengHei" w:hint="eastAsia"/>
          <w:spacing w:val="3"/>
          <w:position w:val="-1"/>
          <w:sz w:val="32"/>
          <w:szCs w:val="32"/>
          <w:lang w:eastAsia="zh-CN"/>
        </w:rPr>
        <w:t>.社会保障和就业支出（类）：反映用于在社会保障和就业方面的支出，主要涉及行政事业单位离退休</w:t>
      </w:r>
      <w:r w:rsidRPr="00425FF5">
        <w:rPr>
          <w:rFonts w:ascii="Times New Roman" w:hAnsi="Times New Roman" w:cs="Times New Roman"/>
          <w:spacing w:val="3"/>
          <w:position w:val="-1"/>
          <w:sz w:val="32"/>
          <w:szCs w:val="32"/>
          <w:lang w:eastAsia="zh-CN"/>
        </w:rPr>
        <w:t>1</w:t>
      </w:r>
      <w:r w:rsidRPr="006220C7">
        <w:rPr>
          <w:rFonts w:asciiTheme="minorEastAsia" w:hAnsiTheme="minorEastAsia" w:cs="Microsoft JhengHei" w:hint="eastAsia"/>
          <w:spacing w:val="3"/>
          <w:position w:val="-1"/>
          <w:sz w:val="32"/>
          <w:szCs w:val="32"/>
          <w:lang w:eastAsia="zh-CN"/>
        </w:rPr>
        <w:t>个“款”级科目，反映用于机关离退休方面的支出。</w:t>
      </w:r>
    </w:p>
    <w:p w:rsidR="00901716" w:rsidRPr="006220C7" w:rsidRDefault="00901716" w:rsidP="007171A1">
      <w:pPr>
        <w:tabs>
          <w:tab w:val="left" w:pos="1720"/>
        </w:tabs>
        <w:spacing w:after="0" w:line="437" w:lineRule="exact"/>
        <w:ind w:right="-51" w:firstLineChars="200" w:firstLine="652"/>
        <w:rPr>
          <w:rFonts w:asciiTheme="minorEastAsia" w:hAnsiTheme="minorEastAsia" w:cs="Microsoft JhengHei"/>
          <w:spacing w:val="3"/>
          <w:position w:val="-1"/>
          <w:sz w:val="32"/>
          <w:szCs w:val="32"/>
          <w:lang w:eastAsia="zh-CN"/>
        </w:rPr>
      </w:pPr>
      <w:r w:rsidRPr="00425FF5">
        <w:rPr>
          <w:rFonts w:ascii="Times New Roman" w:hAnsi="Times New Roman" w:cs="Times New Roman"/>
          <w:spacing w:val="3"/>
          <w:position w:val="-1"/>
          <w:sz w:val="32"/>
          <w:szCs w:val="32"/>
          <w:lang w:eastAsia="zh-CN"/>
        </w:rPr>
        <w:lastRenderedPageBreak/>
        <w:t>6</w:t>
      </w:r>
      <w:r w:rsidRPr="006220C7">
        <w:rPr>
          <w:rFonts w:asciiTheme="minorEastAsia" w:hAnsiTheme="minorEastAsia" w:cs="Microsoft JhengHei" w:hint="eastAsia"/>
          <w:spacing w:val="3"/>
          <w:position w:val="-1"/>
          <w:sz w:val="32"/>
          <w:szCs w:val="32"/>
          <w:lang w:eastAsia="zh-CN"/>
        </w:rPr>
        <w:t>.卫生健康支出（类）：反映政府卫生健康方面的支出，主要涉及行政事业单位医疗</w:t>
      </w:r>
      <w:r w:rsidRPr="00425FF5">
        <w:rPr>
          <w:rFonts w:ascii="Times New Roman" w:hAnsi="Times New Roman" w:cs="Times New Roman"/>
          <w:spacing w:val="3"/>
          <w:position w:val="-1"/>
          <w:sz w:val="32"/>
          <w:szCs w:val="32"/>
          <w:lang w:eastAsia="zh-CN"/>
        </w:rPr>
        <w:t>1</w:t>
      </w:r>
      <w:r w:rsidRPr="006220C7">
        <w:rPr>
          <w:rFonts w:asciiTheme="minorEastAsia" w:hAnsiTheme="minorEastAsia" w:cs="Microsoft JhengHei" w:hint="eastAsia"/>
          <w:spacing w:val="3"/>
          <w:position w:val="-1"/>
          <w:sz w:val="32"/>
          <w:szCs w:val="32"/>
          <w:lang w:eastAsia="zh-CN"/>
        </w:rPr>
        <w:t>个“款”级科目，反映行政事业单位医疗方面的支出。</w:t>
      </w:r>
    </w:p>
    <w:p w:rsidR="00901716" w:rsidRPr="006220C7" w:rsidRDefault="00901716" w:rsidP="007171A1">
      <w:pPr>
        <w:tabs>
          <w:tab w:val="left" w:pos="1720"/>
        </w:tabs>
        <w:spacing w:after="0" w:line="437" w:lineRule="exact"/>
        <w:ind w:right="-51" w:firstLineChars="200" w:firstLine="652"/>
        <w:rPr>
          <w:rFonts w:asciiTheme="minorEastAsia" w:hAnsiTheme="minorEastAsia" w:cs="Microsoft JhengHei"/>
          <w:spacing w:val="3"/>
          <w:position w:val="-1"/>
          <w:sz w:val="32"/>
          <w:szCs w:val="32"/>
          <w:lang w:eastAsia="zh-CN"/>
        </w:rPr>
      </w:pPr>
      <w:r w:rsidRPr="00425FF5">
        <w:rPr>
          <w:rFonts w:ascii="Times New Roman" w:hAnsi="Times New Roman" w:cs="Times New Roman"/>
          <w:spacing w:val="3"/>
          <w:position w:val="-1"/>
          <w:sz w:val="32"/>
          <w:szCs w:val="32"/>
          <w:lang w:eastAsia="zh-CN"/>
        </w:rPr>
        <w:t>7</w:t>
      </w:r>
      <w:r w:rsidRPr="006220C7">
        <w:rPr>
          <w:rFonts w:asciiTheme="minorEastAsia" w:hAnsiTheme="minorEastAsia" w:cs="Microsoft JhengHei" w:hint="eastAsia"/>
          <w:spacing w:val="3"/>
          <w:position w:val="-1"/>
          <w:sz w:val="32"/>
          <w:szCs w:val="32"/>
          <w:lang w:eastAsia="zh-CN"/>
        </w:rPr>
        <w:t>.资源勘探工业信息等支出（类）：反映用于对资源勘探、制造业、建筑业、工业信息等方面支出，主要涉及支持中小企业发展和管理支出</w:t>
      </w:r>
      <w:r w:rsidRPr="00425FF5">
        <w:rPr>
          <w:rFonts w:ascii="Times New Roman" w:hAnsi="Times New Roman" w:cs="Times New Roman"/>
          <w:spacing w:val="3"/>
          <w:position w:val="-1"/>
          <w:sz w:val="32"/>
          <w:szCs w:val="32"/>
          <w:lang w:eastAsia="zh-CN"/>
        </w:rPr>
        <w:t>1</w:t>
      </w:r>
      <w:r w:rsidRPr="006220C7">
        <w:rPr>
          <w:rFonts w:asciiTheme="minorEastAsia" w:hAnsiTheme="minorEastAsia" w:cs="Microsoft JhengHei" w:hint="eastAsia"/>
          <w:spacing w:val="3"/>
          <w:position w:val="-1"/>
          <w:sz w:val="32"/>
          <w:szCs w:val="32"/>
          <w:lang w:eastAsia="zh-CN"/>
        </w:rPr>
        <w:t>个“款”级科目，反映用于中小企业管理及支持中小企业发展方面的支出。</w:t>
      </w:r>
    </w:p>
    <w:p w:rsidR="00901716" w:rsidRPr="006220C7" w:rsidRDefault="00901716" w:rsidP="007171A1">
      <w:pPr>
        <w:tabs>
          <w:tab w:val="left" w:pos="1720"/>
        </w:tabs>
        <w:spacing w:after="0" w:line="437" w:lineRule="exact"/>
        <w:ind w:right="-51" w:firstLineChars="200" w:firstLine="652"/>
        <w:rPr>
          <w:rFonts w:asciiTheme="minorEastAsia" w:hAnsiTheme="minorEastAsia" w:cs="Microsoft JhengHei"/>
          <w:spacing w:val="3"/>
          <w:position w:val="-1"/>
          <w:sz w:val="32"/>
          <w:szCs w:val="32"/>
          <w:lang w:eastAsia="zh-CN"/>
        </w:rPr>
      </w:pPr>
      <w:r w:rsidRPr="00425FF5">
        <w:rPr>
          <w:rFonts w:ascii="Times New Roman" w:hAnsi="Times New Roman" w:cs="Times New Roman"/>
          <w:spacing w:val="3"/>
          <w:position w:val="-1"/>
          <w:sz w:val="32"/>
          <w:szCs w:val="32"/>
          <w:lang w:eastAsia="zh-CN"/>
        </w:rPr>
        <w:t>8</w:t>
      </w:r>
      <w:r w:rsidRPr="006220C7">
        <w:rPr>
          <w:rFonts w:asciiTheme="minorEastAsia" w:hAnsiTheme="minorEastAsia" w:cs="Microsoft JhengHei" w:hint="eastAsia"/>
          <w:spacing w:val="3"/>
          <w:position w:val="-1"/>
          <w:sz w:val="32"/>
          <w:szCs w:val="32"/>
          <w:lang w:eastAsia="zh-CN"/>
        </w:rPr>
        <w:t>.住房保障支出（类）：反映用于住房方面的支出，主要涉及住房改革支出</w:t>
      </w:r>
      <w:r w:rsidRPr="00425FF5">
        <w:rPr>
          <w:rFonts w:ascii="Times New Roman" w:hAnsi="Times New Roman" w:cs="Times New Roman"/>
          <w:spacing w:val="3"/>
          <w:position w:val="-1"/>
          <w:sz w:val="32"/>
          <w:szCs w:val="32"/>
          <w:lang w:eastAsia="zh-CN"/>
        </w:rPr>
        <w:t>1</w:t>
      </w:r>
      <w:r w:rsidRPr="006220C7">
        <w:rPr>
          <w:rFonts w:asciiTheme="minorEastAsia" w:hAnsiTheme="minorEastAsia" w:cs="Microsoft JhengHei" w:hint="eastAsia"/>
          <w:spacing w:val="3"/>
          <w:position w:val="-1"/>
          <w:sz w:val="32"/>
          <w:szCs w:val="32"/>
          <w:lang w:eastAsia="zh-CN"/>
        </w:rPr>
        <w:t>个“款”级科目。住房改革支出包括三项：住房公积金、提租补贴和购房补贴（指无房和未达标住房补贴）。其中：住房公积金是按照《住房公积金管理条例》的规定，由单位及其在职职工缴存的长期住房储金。该项政策始于上世纪九十年代中期，在全国机关、企事业单位在职职工中普遍实施，缴存比例最低不低于</w:t>
      </w:r>
      <w:r w:rsidRPr="00BA24F3">
        <w:rPr>
          <w:rFonts w:ascii="Times New Roman" w:hAnsi="Times New Roman" w:cs="Times New Roman"/>
          <w:spacing w:val="3"/>
          <w:position w:val="-1"/>
          <w:sz w:val="32"/>
          <w:szCs w:val="32"/>
          <w:lang w:eastAsia="zh-CN"/>
        </w:rPr>
        <w:t>5%</w:t>
      </w:r>
      <w:r w:rsidRPr="006220C7">
        <w:rPr>
          <w:rFonts w:asciiTheme="minorEastAsia" w:hAnsiTheme="minorEastAsia" w:cs="Microsoft JhengHei" w:hint="eastAsia"/>
          <w:spacing w:val="3"/>
          <w:position w:val="-1"/>
          <w:sz w:val="32"/>
          <w:szCs w:val="32"/>
          <w:lang w:eastAsia="zh-CN"/>
        </w:rPr>
        <w:t>，最高不超过</w:t>
      </w:r>
      <w:r w:rsidRPr="00BA24F3">
        <w:rPr>
          <w:rFonts w:ascii="Times New Roman" w:hAnsi="Times New Roman" w:cs="Times New Roman"/>
          <w:spacing w:val="3"/>
          <w:position w:val="-1"/>
          <w:sz w:val="32"/>
          <w:szCs w:val="32"/>
          <w:lang w:eastAsia="zh-CN"/>
        </w:rPr>
        <w:t>12%</w:t>
      </w:r>
      <w:r w:rsidRPr="006220C7">
        <w:rPr>
          <w:rFonts w:asciiTheme="minorEastAsia" w:hAnsiTheme="minorEastAsia" w:cs="Microsoft JhengHei" w:hint="eastAsia"/>
          <w:spacing w:val="3"/>
          <w:position w:val="-1"/>
          <w:sz w:val="32"/>
          <w:szCs w:val="32"/>
          <w:lang w:eastAsia="zh-CN"/>
        </w:rPr>
        <w:t>，缴存基数为职工本人上年工资。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提租补贴是经国务院批准，于</w:t>
      </w:r>
      <w:r w:rsidRPr="00425FF5">
        <w:rPr>
          <w:rFonts w:ascii="Times New Roman" w:hAnsi="Times New Roman" w:cs="Times New Roman"/>
          <w:spacing w:val="3"/>
          <w:position w:val="-1"/>
          <w:sz w:val="32"/>
          <w:szCs w:val="32"/>
          <w:lang w:eastAsia="zh-CN"/>
        </w:rPr>
        <w:t>2000</w:t>
      </w:r>
      <w:r w:rsidRPr="006220C7">
        <w:rPr>
          <w:rFonts w:asciiTheme="minorEastAsia" w:hAnsiTheme="minorEastAsia" w:cs="Microsoft JhengHei" w:hint="eastAsia"/>
          <w:spacing w:val="3"/>
          <w:position w:val="-1"/>
          <w:sz w:val="32"/>
          <w:szCs w:val="32"/>
          <w:lang w:eastAsia="zh-CN"/>
        </w:rPr>
        <w:t>年开始针对在京中央单位公用住房租金标准提高发放的补贴，中央在京单位按照在职在编职工人数和离退休人数及相应职级的补贴标准确定，人均月补贴</w:t>
      </w:r>
      <w:r w:rsidRPr="00425FF5">
        <w:rPr>
          <w:rFonts w:ascii="Times New Roman" w:hAnsi="Times New Roman" w:cs="Times New Roman"/>
          <w:spacing w:val="3"/>
          <w:position w:val="-1"/>
          <w:sz w:val="32"/>
          <w:szCs w:val="32"/>
          <w:lang w:eastAsia="zh-CN"/>
        </w:rPr>
        <w:t>90</w:t>
      </w:r>
      <w:r w:rsidRPr="006220C7">
        <w:rPr>
          <w:rFonts w:asciiTheme="minorEastAsia" w:hAnsiTheme="minorEastAsia" w:cs="Microsoft JhengHei" w:hint="eastAsia"/>
          <w:spacing w:val="3"/>
          <w:position w:val="-1"/>
          <w:sz w:val="32"/>
          <w:szCs w:val="32"/>
          <w:lang w:eastAsia="zh-CN"/>
        </w:rPr>
        <w:t>元。购房补贴是根据《国务院关于进一步深化城镇住房制度改革加快住房建设的通知》（国发〔</w:t>
      </w:r>
      <w:r w:rsidRPr="00425FF5">
        <w:rPr>
          <w:rFonts w:ascii="Times New Roman" w:hAnsi="Times New Roman" w:cs="Times New Roman"/>
          <w:spacing w:val="3"/>
          <w:position w:val="-1"/>
          <w:sz w:val="32"/>
          <w:szCs w:val="32"/>
          <w:lang w:eastAsia="zh-CN"/>
        </w:rPr>
        <w:t>1998</w:t>
      </w:r>
      <w:r w:rsidRPr="006220C7">
        <w:rPr>
          <w:rFonts w:asciiTheme="minorEastAsia" w:hAnsiTheme="minorEastAsia" w:cs="Microsoft JhengHei" w:hint="eastAsia"/>
          <w:spacing w:val="3"/>
          <w:position w:val="-1"/>
          <w:sz w:val="32"/>
          <w:szCs w:val="32"/>
          <w:lang w:eastAsia="zh-CN"/>
        </w:rPr>
        <w:t>〕</w:t>
      </w:r>
      <w:r w:rsidRPr="00425FF5">
        <w:rPr>
          <w:rFonts w:ascii="Times New Roman" w:hAnsi="Times New Roman" w:cs="Times New Roman"/>
          <w:spacing w:val="3"/>
          <w:position w:val="-1"/>
          <w:sz w:val="32"/>
          <w:szCs w:val="32"/>
          <w:lang w:eastAsia="zh-CN"/>
        </w:rPr>
        <w:t>23</w:t>
      </w:r>
      <w:r w:rsidRPr="006220C7">
        <w:rPr>
          <w:rFonts w:asciiTheme="minorEastAsia" w:hAnsiTheme="minorEastAsia" w:cs="Microsoft JhengHei" w:hint="eastAsia"/>
          <w:spacing w:val="3"/>
          <w:position w:val="-1"/>
          <w:sz w:val="32"/>
          <w:szCs w:val="32"/>
          <w:lang w:eastAsia="zh-CN"/>
        </w:rPr>
        <w:t>号）的规定，从</w:t>
      </w:r>
      <w:r w:rsidRPr="00425FF5">
        <w:rPr>
          <w:rFonts w:ascii="Times New Roman" w:hAnsi="Times New Roman" w:cs="Times New Roman"/>
          <w:spacing w:val="3"/>
          <w:position w:val="-1"/>
          <w:sz w:val="32"/>
          <w:szCs w:val="32"/>
          <w:lang w:eastAsia="zh-CN"/>
        </w:rPr>
        <w:t>1998</w:t>
      </w:r>
      <w:r w:rsidRPr="006220C7">
        <w:rPr>
          <w:rFonts w:asciiTheme="minorEastAsia" w:hAnsiTheme="minorEastAsia" w:cs="Microsoft JhengHei" w:hint="eastAsia"/>
          <w:spacing w:val="3"/>
          <w:position w:val="-1"/>
          <w:sz w:val="32"/>
          <w:szCs w:val="32"/>
          <w:lang w:eastAsia="zh-CN"/>
        </w:rPr>
        <w:t>年下半年停止实物分房后，房价收入比超过</w:t>
      </w:r>
      <w:r w:rsidRPr="00425FF5">
        <w:rPr>
          <w:rFonts w:ascii="Times New Roman" w:hAnsi="Times New Roman" w:cs="Times New Roman"/>
          <w:spacing w:val="3"/>
          <w:position w:val="-1"/>
          <w:sz w:val="32"/>
          <w:szCs w:val="32"/>
          <w:lang w:eastAsia="zh-CN"/>
        </w:rPr>
        <w:t>4</w:t>
      </w:r>
      <w:r w:rsidRPr="006220C7">
        <w:rPr>
          <w:rFonts w:asciiTheme="minorEastAsia" w:hAnsiTheme="minorEastAsia" w:cs="Microsoft JhengHei" w:hint="eastAsia"/>
          <w:spacing w:val="3"/>
          <w:position w:val="-1"/>
          <w:sz w:val="32"/>
          <w:szCs w:val="32"/>
          <w:lang w:eastAsia="zh-CN"/>
        </w:rPr>
        <w:t>倍以上地区对无房和住房未达标职工发放的住房货币化改革补贴资金。中央行政事业单位从</w:t>
      </w:r>
      <w:r w:rsidRPr="00425FF5">
        <w:rPr>
          <w:rFonts w:ascii="Times New Roman" w:hAnsi="Times New Roman" w:cs="Times New Roman"/>
          <w:spacing w:val="3"/>
          <w:position w:val="-1"/>
          <w:sz w:val="32"/>
          <w:szCs w:val="32"/>
          <w:lang w:eastAsia="zh-CN"/>
        </w:rPr>
        <w:t>2000</w:t>
      </w:r>
      <w:r w:rsidRPr="006220C7">
        <w:rPr>
          <w:rFonts w:asciiTheme="minorEastAsia" w:hAnsiTheme="minorEastAsia" w:cs="Microsoft JhengHei" w:hint="eastAsia"/>
          <w:spacing w:val="3"/>
          <w:position w:val="-1"/>
          <w:sz w:val="32"/>
          <w:szCs w:val="32"/>
          <w:lang w:eastAsia="zh-CN"/>
        </w:rPr>
        <w:t>年开始发放购房补贴资金，地方行政事业单位从</w:t>
      </w:r>
      <w:r w:rsidRPr="00425FF5">
        <w:rPr>
          <w:rFonts w:ascii="Times New Roman" w:hAnsi="Times New Roman" w:cs="Times New Roman"/>
          <w:spacing w:val="3"/>
          <w:position w:val="-1"/>
          <w:sz w:val="32"/>
          <w:szCs w:val="32"/>
          <w:lang w:eastAsia="zh-CN"/>
        </w:rPr>
        <w:t>1999</w:t>
      </w:r>
      <w:r w:rsidRPr="006220C7">
        <w:rPr>
          <w:rFonts w:asciiTheme="minorEastAsia" w:hAnsiTheme="minorEastAsia" w:cs="Microsoft JhengHei" w:hint="eastAsia"/>
          <w:spacing w:val="3"/>
          <w:position w:val="-1"/>
          <w:sz w:val="32"/>
          <w:szCs w:val="32"/>
          <w:lang w:eastAsia="zh-CN"/>
        </w:rPr>
        <w:t>年陆续开始发放购房补贴资金，企业根据本单位情况自行确定。在京中</w:t>
      </w:r>
      <w:r w:rsidRPr="006220C7">
        <w:rPr>
          <w:rFonts w:asciiTheme="minorEastAsia" w:hAnsiTheme="minorEastAsia" w:cs="Microsoft JhengHei" w:hint="eastAsia"/>
          <w:spacing w:val="3"/>
          <w:position w:val="-1"/>
          <w:sz w:val="32"/>
          <w:szCs w:val="32"/>
          <w:lang w:eastAsia="zh-CN"/>
        </w:rPr>
        <w:lastRenderedPageBreak/>
        <w:t>央单位按照《中共中央办公厅国务院办公厅转发建设部等单位&lt;关于完善在京中央和国家机关住房制度的若干意见&gt;的通知》（</w:t>
      </w:r>
      <w:proofErr w:type="gramStart"/>
      <w:r w:rsidRPr="006220C7">
        <w:rPr>
          <w:rFonts w:asciiTheme="minorEastAsia" w:hAnsiTheme="minorEastAsia" w:cs="Microsoft JhengHei" w:hint="eastAsia"/>
          <w:spacing w:val="3"/>
          <w:position w:val="-1"/>
          <w:sz w:val="32"/>
          <w:szCs w:val="32"/>
          <w:lang w:eastAsia="zh-CN"/>
        </w:rPr>
        <w:t>厅字〔</w:t>
      </w:r>
      <w:r w:rsidRPr="00425FF5">
        <w:rPr>
          <w:rFonts w:ascii="Times New Roman" w:hAnsi="Times New Roman" w:cs="Times New Roman"/>
          <w:spacing w:val="3"/>
          <w:position w:val="-1"/>
          <w:sz w:val="32"/>
          <w:szCs w:val="32"/>
          <w:lang w:eastAsia="zh-CN"/>
        </w:rPr>
        <w:t>2005</w:t>
      </w:r>
      <w:r w:rsidRPr="006220C7">
        <w:rPr>
          <w:rFonts w:asciiTheme="minorEastAsia" w:hAnsiTheme="minorEastAsia" w:cs="Microsoft JhengHei" w:hint="eastAsia"/>
          <w:spacing w:val="3"/>
          <w:position w:val="-1"/>
          <w:sz w:val="32"/>
          <w:szCs w:val="32"/>
          <w:lang w:eastAsia="zh-CN"/>
        </w:rPr>
        <w:t>〕</w:t>
      </w:r>
      <w:proofErr w:type="gramEnd"/>
      <w:r w:rsidRPr="00425FF5">
        <w:rPr>
          <w:rFonts w:ascii="Times New Roman" w:hAnsi="Times New Roman" w:cs="Times New Roman"/>
          <w:spacing w:val="3"/>
          <w:position w:val="-1"/>
          <w:sz w:val="32"/>
          <w:szCs w:val="32"/>
          <w:lang w:eastAsia="zh-CN"/>
        </w:rPr>
        <w:t>8</w:t>
      </w:r>
      <w:r w:rsidRPr="006220C7">
        <w:rPr>
          <w:rFonts w:asciiTheme="minorEastAsia" w:hAnsiTheme="minorEastAsia" w:cs="Microsoft JhengHei" w:hint="eastAsia"/>
          <w:spacing w:val="3"/>
          <w:position w:val="-1"/>
          <w:sz w:val="32"/>
          <w:szCs w:val="32"/>
          <w:lang w:eastAsia="zh-CN"/>
        </w:rPr>
        <w:t>号）规定的标准执行，京外中央单位按照所在地人民政府住房分配货币化改革的政策规定和标准执行。</w:t>
      </w:r>
    </w:p>
    <w:p w:rsidR="00901716" w:rsidRPr="006220C7" w:rsidRDefault="00901716" w:rsidP="00873387">
      <w:pPr>
        <w:tabs>
          <w:tab w:val="left" w:pos="1720"/>
        </w:tabs>
        <w:spacing w:after="0" w:line="437" w:lineRule="exact"/>
        <w:ind w:right="-20"/>
        <w:rPr>
          <w:rFonts w:asciiTheme="minorEastAsia" w:hAnsiTheme="minorEastAsia" w:cs="Microsoft JhengHei"/>
          <w:spacing w:val="3"/>
          <w:position w:val="-1"/>
          <w:sz w:val="32"/>
          <w:szCs w:val="32"/>
          <w:lang w:eastAsia="zh-CN"/>
        </w:rPr>
      </w:pPr>
    </w:p>
    <w:p w:rsidR="00901716" w:rsidRDefault="00901716" w:rsidP="00256081">
      <w:pPr>
        <w:rPr>
          <w:lang w:eastAsia="zh-CN"/>
        </w:rPr>
      </w:pPr>
    </w:p>
    <w:p w:rsidR="00256081" w:rsidRPr="004C63A7" w:rsidRDefault="00256081" w:rsidP="00330547">
      <w:pPr>
        <w:ind w:right="640"/>
        <w:jc w:val="right"/>
        <w:rPr>
          <w:rFonts w:asciiTheme="minorEastAsia" w:hAnsiTheme="minorEastAsia"/>
          <w:sz w:val="32"/>
          <w:szCs w:val="32"/>
          <w:lang w:eastAsia="zh-CN"/>
        </w:rPr>
      </w:pPr>
      <w:r w:rsidRPr="004C63A7">
        <w:rPr>
          <w:rFonts w:asciiTheme="minorEastAsia" w:hAnsiTheme="minorEastAsia" w:hint="eastAsia"/>
          <w:sz w:val="32"/>
          <w:szCs w:val="32"/>
          <w:lang w:eastAsia="zh-CN"/>
        </w:rPr>
        <w:t>中国国际核聚变能源计划执行中心</w:t>
      </w:r>
    </w:p>
    <w:p w:rsidR="0029680B" w:rsidRPr="006E7237" w:rsidRDefault="00330547" w:rsidP="006E7237">
      <w:pPr>
        <w:ind w:right="640"/>
        <w:jc w:val="center"/>
        <w:rPr>
          <w:rFonts w:asciiTheme="minorEastAsia" w:hAnsiTheme="minorEastAsia"/>
          <w:sz w:val="32"/>
          <w:szCs w:val="32"/>
          <w:lang w:eastAsia="zh-CN"/>
        </w:rPr>
      </w:pPr>
      <w:r>
        <w:rPr>
          <w:rFonts w:ascii="Times New Roman" w:hAnsi="Times New Roman" w:cs="Times New Roman"/>
          <w:sz w:val="32"/>
          <w:szCs w:val="32"/>
          <w:lang w:eastAsia="zh-CN"/>
        </w:rPr>
        <w:t xml:space="preserve">       </w:t>
      </w:r>
      <w:bookmarkStart w:id="4" w:name="_GoBack"/>
      <w:bookmarkEnd w:id="4"/>
      <w:r>
        <w:rPr>
          <w:rFonts w:ascii="Times New Roman" w:hAnsi="Times New Roman" w:cs="Times New Roman"/>
          <w:sz w:val="32"/>
          <w:szCs w:val="32"/>
          <w:lang w:eastAsia="zh-CN"/>
        </w:rPr>
        <w:t xml:space="preserve">          </w:t>
      </w:r>
      <w:r w:rsidR="00256081" w:rsidRPr="00AA02EE">
        <w:rPr>
          <w:rFonts w:ascii="Times New Roman" w:hAnsi="Times New Roman" w:cs="Times New Roman"/>
          <w:sz w:val="32"/>
          <w:szCs w:val="32"/>
          <w:lang w:eastAsia="zh-CN"/>
        </w:rPr>
        <w:t>2021</w:t>
      </w:r>
      <w:r w:rsidR="00256081" w:rsidRPr="004C63A7">
        <w:rPr>
          <w:rFonts w:asciiTheme="minorEastAsia" w:hAnsiTheme="minorEastAsia" w:hint="eastAsia"/>
          <w:sz w:val="32"/>
          <w:szCs w:val="32"/>
          <w:lang w:eastAsia="zh-CN"/>
        </w:rPr>
        <w:t>年</w:t>
      </w:r>
      <w:r w:rsidR="00256081" w:rsidRPr="00AA02EE">
        <w:rPr>
          <w:rFonts w:ascii="Times New Roman" w:hAnsi="Times New Roman" w:cs="Times New Roman"/>
          <w:sz w:val="32"/>
          <w:szCs w:val="32"/>
          <w:lang w:eastAsia="zh-CN"/>
        </w:rPr>
        <w:t>4</w:t>
      </w:r>
      <w:r w:rsidR="00256081" w:rsidRPr="004C63A7">
        <w:rPr>
          <w:rFonts w:asciiTheme="minorEastAsia" w:hAnsiTheme="minorEastAsia" w:hint="eastAsia"/>
          <w:sz w:val="32"/>
          <w:szCs w:val="32"/>
          <w:lang w:eastAsia="zh-CN"/>
        </w:rPr>
        <w:t>月</w:t>
      </w:r>
      <w:r w:rsidR="006E7237" w:rsidRPr="00AA02EE">
        <w:rPr>
          <w:rFonts w:ascii="Times New Roman" w:hAnsi="Times New Roman" w:cs="Times New Roman"/>
          <w:sz w:val="32"/>
          <w:szCs w:val="32"/>
          <w:lang w:eastAsia="zh-CN"/>
        </w:rPr>
        <w:t>16</w:t>
      </w:r>
      <w:r w:rsidR="00256081" w:rsidRPr="004C63A7">
        <w:rPr>
          <w:rFonts w:asciiTheme="minorEastAsia" w:hAnsiTheme="minorEastAsia" w:hint="eastAsia"/>
          <w:sz w:val="32"/>
          <w:szCs w:val="32"/>
          <w:lang w:eastAsia="zh-CN"/>
        </w:rPr>
        <w:t>日</w:t>
      </w:r>
    </w:p>
    <w:sectPr w:rsidR="0029680B" w:rsidRPr="006E7237" w:rsidSect="00C22DD3">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C80" w:rsidRDefault="006B3C80" w:rsidP="00C22DD3">
      <w:pPr>
        <w:spacing w:after="0" w:line="240" w:lineRule="auto"/>
      </w:pPr>
      <w:r>
        <w:separator/>
      </w:r>
    </w:p>
  </w:endnote>
  <w:endnote w:type="continuationSeparator" w:id="0">
    <w:p w:rsidR="006B3C80" w:rsidRDefault="006B3C80" w:rsidP="00C22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icrosoft JhengHei">
    <w:altName w:val="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802567"/>
      <w:docPartObj>
        <w:docPartGallery w:val="Page Numbers (Bottom of Page)"/>
        <w:docPartUnique/>
      </w:docPartObj>
    </w:sdtPr>
    <w:sdtContent>
      <w:p w:rsidR="007C3A37" w:rsidRDefault="007C3A37">
        <w:pPr>
          <w:pStyle w:val="a4"/>
          <w:jc w:val="center"/>
        </w:pPr>
        <w:r>
          <w:fldChar w:fldCharType="begin"/>
        </w:r>
        <w:r>
          <w:instrText>PAGE   \* MERGEFORMAT</w:instrText>
        </w:r>
        <w:r>
          <w:fldChar w:fldCharType="separate"/>
        </w:r>
        <w:r w:rsidR="00145630" w:rsidRPr="00145630">
          <w:rPr>
            <w:noProof/>
            <w:lang w:val="zh-CN" w:eastAsia="zh-CN"/>
          </w:rPr>
          <w:t>17</w:t>
        </w:r>
        <w:r>
          <w:fldChar w:fldCharType="end"/>
        </w:r>
      </w:p>
    </w:sdtContent>
  </w:sdt>
  <w:p w:rsidR="007C3A37" w:rsidRDefault="007C3A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C80" w:rsidRDefault="006B3C80" w:rsidP="00C22DD3">
      <w:pPr>
        <w:spacing w:after="0" w:line="240" w:lineRule="auto"/>
      </w:pPr>
      <w:r>
        <w:separator/>
      </w:r>
    </w:p>
  </w:footnote>
  <w:footnote w:type="continuationSeparator" w:id="0">
    <w:p w:rsidR="006B3C80" w:rsidRDefault="006B3C80" w:rsidP="00C22D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6E41"/>
    <w:multiLevelType w:val="hybridMultilevel"/>
    <w:tmpl w:val="6DD4001E"/>
    <w:lvl w:ilvl="0" w:tplc="55FC039A">
      <w:start w:val="1"/>
      <w:numFmt w:val="japaneseCounting"/>
      <w:lvlText w:val="（%1）"/>
      <w:lvlJc w:val="left"/>
      <w:pPr>
        <w:ind w:left="1732" w:hanging="1080"/>
      </w:pPr>
      <w:rPr>
        <w:rFonts w:hint="default"/>
      </w:rPr>
    </w:lvl>
    <w:lvl w:ilvl="1" w:tplc="04090019" w:tentative="1">
      <w:start w:val="1"/>
      <w:numFmt w:val="lowerLetter"/>
      <w:lvlText w:val="%2)"/>
      <w:lvlJc w:val="left"/>
      <w:pPr>
        <w:ind w:left="1492" w:hanging="420"/>
      </w:pPr>
    </w:lvl>
    <w:lvl w:ilvl="2" w:tplc="0409001B" w:tentative="1">
      <w:start w:val="1"/>
      <w:numFmt w:val="lowerRoman"/>
      <w:lvlText w:val="%3."/>
      <w:lvlJc w:val="right"/>
      <w:pPr>
        <w:ind w:left="1912" w:hanging="420"/>
      </w:pPr>
    </w:lvl>
    <w:lvl w:ilvl="3" w:tplc="0409000F" w:tentative="1">
      <w:start w:val="1"/>
      <w:numFmt w:val="decimal"/>
      <w:lvlText w:val="%4."/>
      <w:lvlJc w:val="left"/>
      <w:pPr>
        <w:ind w:left="2332" w:hanging="420"/>
      </w:pPr>
    </w:lvl>
    <w:lvl w:ilvl="4" w:tplc="04090019" w:tentative="1">
      <w:start w:val="1"/>
      <w:numFmt w:val="lowerLetter"/>
      <w:lvlText w:val="%5)"/>
      <w:lvlJc w:val="left"/>
      <w:pPr>
        <w:ind w:left="2752" w:hanging="420"/>
      </w:pPr>
    </w:lvl>
    <w:lvl w:ilvl="5" w:tplc="0409001B" w:tentative="1">
      <w:start w:val="1"/>
      <w:numFmt w:val="lowerRoman"/>
      <w:lvlText w:val="%6."/>
      <w:lvlJc w:val="right"/>
      <w:pPr>
        <w:ind w:left="3172" w:hanging="420"/>
      </w:pPr>
    </w:lvl>
    <w:lvl w:ilvl="6" w:tplc="0409000F" w:tentative="1">
      <w:start w:val="1"/>
      <w:numFmt w:val="decimal"/>
      <w:lvlText w:val="%7."/>
      <w:lvlJc w:val="left"/>
      <w:pPr>
        <w:ind w:left="3592" w:hanging="420"/>
      </w:pPr>
    </w:lvl>
    <w:lvl w:ilvl="7" w:tplc="04090019" w:tentative="1">
      <w:start w:val="1"/>
      <w:numFmt w:val="lowerLetter"/>
      <w:lvlText w:val="%8)"/>
      <w:lvlJc w:val="left"/>
      <w:pPr>
        <w:ind w:left="4012" w:hanging="420"/>
      </w:pPr>
    </w:lvl>
    <w:lvl w:ilvl="8" w:tplc="0409001B" w:tentative="1">
      <w:start w:val="1"/>
      <w:numFmt w:val="lowerRoman"/>
      <w:lvlText w:val="%9."/>
      <w:lvlJc w:val="right"/>
      <w:pPr>
        <w:ind w:left="4432" w:hanging="420"/>
      </w:pPr>
    </w:lvl>
  </w:abstractNum>
  <w:abstractNum w:abstractNumId="1">
    <w:nsid w:val="6F002F79"/>
    <w:multiLevelType w:val="hybridMultilevel"/>
    <w:tmpl w:val="A986F1B0"/>
    <w:lvl w:ilvl="0" w:tplc="473E966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49"/>
    <w:rsid w:val="000044F5"/>
    <w:rsid w:val="0000548D"/>
    <w:rsid w:val="00005F59"/>
    <w:rsid w:val="0004718F"/>
    <w:rsid w:val="000735CD"/>
    <w:rsid w:val="00075983"/>
    <w:rsid w:val="00075AF7"/>
    <w:rsid w:val="00080818"/>
    <w:rsid w:val="000E3B9D"/>
    <w:rsid w:val="00110709"/>
    <w:rsid w:val="001416FD"/>
    <w:rsid w:val="00145630"/>
    <w:rsid w:val="001C2A3B"/>
    <w:rsid w:val="001F25A1"/>
    <w:rsid w:val="002049C2"/>
    <w:rsid w:val="0022426E"/>
    <w:rsid w:val="00244D99"/>
    <w:rsid w:val="00256081"/>
    <w:rsid w:val="00274D04"/>
    <w:rsid w:val="0029680B"/>
    <w:rsid w:val="002D28FE"/>
    <w:rsid w:val="00330547"/>
    <w:rsid w:val="00345849"/>
    <w:rsid w:val="003517F5"/>
    <w:rsid w:val="0036672F"/>
    <w:rsid w:val="00404933"/>
    <w:rsid w:val="0042436F"/>
    <w:rsid w:val="00425FF5"/>
    <w:rsid w:val="004B57C6"/>
    <w:rsid w:val="004E0C05"/>
    <w:rsid w:val="005944D5"/>
    <w:rsid w:val="005A7A11"/>
    <w:rsid w:val="005D2C6F"/>
    <w:rsid w:val="005D7A52"/>
    <w:rsid w:val="006220C7"/>
    <w:rsid w:val="006778E9"/>
    <w:rsid w:val="00694C76"/>
    <w:rsid w:val="006B3C80"/>
    <w:rsid w:val="006B416B"/>
    <w:rsid w:val="006C4005"/>
    <w:rsid w:val="006E297D"/>
    <w:rsid w:val="006E7237"/>
    <w:rsid w:val="007171A1"/>
    <w:rsid w:val="00745CD5"/>
    <w:rsid w:val="00751566"/>
    <w:rsid w:val="00752E77"/>
    <w:rsid w:val="0075329F"/>
    <w:rsid w:val="007A18F1"/>
    <w:rsid w:val="007C3A37"/>
    <w:rsid w:val="007D39C9"/>
    <w:rsid w:val="007E0332"/>
    <w:rsid w:val="008070BD"/>
    <w:rsid w:val="00860F55"/>
    <w:rsid w:val="00873387"/>
    <w:rsid w:val="00875861"/>
    <w:rsid w:val="008B39F3"/>
    <w:rsid w:val="008B3DC3"/>
    <w:rsid w:val="008C514C"/>
    <w:rsid w:val="008F6E53"/>
    <w:rsid w:val="00901716"/>
    <w:rsid w:val="0091400D"/>
    <w:rsid w:val="009406D1"/>
    <w:rsid w:val="00986B1D"/>
    <w:rsid w:val="00991799"/>
    <w:rsid w:val="00A44B64"/>
    <w:rsid w:val="00A563F5"/>
    <w:rsid w:val="00A72A47"/>
    <w:rsid w:val="00A90BC0"/>
    <w:rsid w:val="00AA02EE"/>
    <w:rsid w:val="00AA432A"/>
    <w:rsid w:val="00AD51A2"/>
    <w:rsid w:val="00AD55E9"/>
    <w:rsid w:val="00AE5594"/>
    <w:rsid w:val="00B12DB3"/>
    <w:rsid w:val="00B4576A"/>
    <w:rsid w:val="00B62001"/>
    <w:rsid w:val="00B62249"/>
    <w:rsid w:val="00B7119A"/>
    <w:rsid w:val="00B76A73"/>
    <w:rsid w:val="00B86B2C"/>
    <w:rsid w:val="00B94F40"/>
    <w:rsid w:val="00BA24F3"/>
    <w:rsid w:val="00BA2C16"/>
    <w:rsid w:val="00C13EC1"/>
    <w:rsid w:val="00C22DD3"/>
    <w:rsid w:val="00C44328"/>
    <w:rsid w:val="00C70F64"/>
    <w:rsid w:val="00C752B9"/>
    <w:rsid w:val="00C95865"/>
    <w:rsid w:val="00CC3DBF"/>
    <w:rsid w:val="00CD2D6E"/>
    <w:rsid w:val="00D4211C"/>
    <w:rsid w:val="00D626E0"/>
    <w:rsid w:val="00D66AAA"/>
    <w:rsid w:val="00DB6AB8"/>
    <w:rsid w:val="00DC6A56"/>
    <w:rsid w:val="00E10E1C"/>
    <w:rsid w:val="00E91E7C"/>
    <w:rsid w:val="00EC1179"/>
    <w:rsid w:val="00EC5FED"/>
    <w:rsid w:val="00F15D3A"/>
    <w:rsid w:val="00F366CE"/>
    <w:rsid w:val="00F52B3E"/>
    <w:rsid w:val="00F73297"/>
    <w:rsid w:val="00F746F2"/>
    <w:rsid w:val="00F80B55"/>
    <w:rsid w:val="00FE4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1B9272-C279-4304-A0E1-F575A421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849"/>
    <w:pPr>
      <w:widowControl w:val="0"/>
      <w:spacing w:after="200" w:line="276" w:lineRule="auto"/>
    </w:pPr>
    <w:rPr>
      <w:kern w:val="0"/>
      <w:sz w:val="22"/>
      <w:lang w:eastAsia="en-US"/>
    </w:rPr>
  </w:style>
  <w:style w:type="paragraph" w:styleId="1">
    <w:name w:val="heading 1"/>
    <w:basedOn w:val="a"/>
    <w:next w:val="a"/>
    <w:link w:val="1Char"/>
    <w:uiPriority w:val="9"/>
    <w:qFormat/>
    <w:rsid w:val="00274D0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2DD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C22DD3"/>
    <w:rPr>
      <w:kern w:val="0"/>
      <w:sz w:val="18"/>
      <w:szCs w:val="18"/>
      <w:lang w:eastAsia="en-US"/>
    </w:rPr>
  </w:style>
  <w:style w:type="paragraph" w:styleId="a4">
    <w:name w:val="footer"/>
    <w:basedOn w:val="a"/>
    <w:link w:val="Char0"/>
    <w:uiPriority w:val="99"/>
    <w:unhideWhenUsed/>
    <w:rsid w:val="00C22DD3"/>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C22DD3"/>
    <w:rPr>
      <w:kern w:val="0"/>
      <w:sz w:val="18"/>
      <w:szCs w:val="18"/>
      <w:lang w:eastAsia="en-US"/>
    </w:rPr>
  </w:style>
  <w:style w:type="paragraph" w:customStyle="1" w:styleId="Char1">
    <w:name w:val="Char"/>
    <w:basedOn w:val="a"/>
    <w:rsid w:val="00AA02EE"/>
    <w:pPr>
      <w:spacing w:after="0" w:line="20" w:lineRule="atLeast"/>
      <w:ind w:left="-6"/>
      <w:jc w:val="both"/>
    </w:pPr>
    <w:rPr>
      <w:rFonts w:ascii="Times New Roman" w:eastAsia="宋体" w:hAnsi="Times New Roman" w:cs="Times New Roman"/>
      <w:kern w:val="2"/>
      <w:sz w:val="21"/>
      <w:szCs w:val="20"/>
      <w:lang w:eastAsia="zh-CN"/>
    </w:rPr>
  </w:style>
  <w:style w:type="paragraph" w:styleId="a5">
    <w:name w:val="List Paragraph"/>
    <w:basedOn w:val="a"/>
    <w:uiPriority w:val="34"/>
    <w:qFormat/>
    <w:rsid w:val="007E0332"/>
    <w:pPr>
      <w:ind w:firstLineChars="200" w:firstLine="420"/>
    </w:pPr>
  </w:style>
  <w:style w:type="character" w:customStyle="1" w:styleId="1Char">
    <w:name w:val="标题 1 Char"/>
    <w:basedOn w:val="a0"/>
    <w:link w:val="1"/>
    <w:uiPriority w:val="9"/>
    <w:rsid w:val="00274D04"/>
    <w:rPr>
      <w:b/>
      <w:bCs/>
      <w:kern w:val="44"/>
      <w:sz w:val="44"/>
      <w:szCs w:val="44"/>
      <w:lang w:eastAsia="en-US"/>
    </w:rPr>
  </w:style>
  <w:style w:type="paragraph" w:styleId="TOC">
    <w:name w:val="TOC Heading"/>
    <w:basedOn w:val="1"/>
    <w:next w:val="a"/>
    <w:uiPriority w:val="39"/>
    <w:unhideWhenUsed/>
    <w:qFormat/>
    <w:rsid w:val="00274D04"/>
    <w:pPr>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zh-CN"/>
    </w:rPr>
  </w:style>
  <w:style w:type="paragraph" w:styleId="2">
    <w:name w:val="toc 2"/>
    <w:basedOn w:val="a"/>
    <w:next w:val="a"/>
    <w:autoRedefine/>
    <w:uiPriority w:val="39"/>
    <w:unhideWhenUsed/>
    <w:rsid w:val="00274D04"/>
    <w:pPr>
      <w:widowControl/>
      <w:spacing w:after="100" w:line="259" w:lineRule="auto"/>
      <w:ind w:left="220"/>
    </w:pPr>
    <w:rPr>
      <w:rFonts w:cs="Times New Roman"/>
      <w:lang w:eastAsia="zh-CN"/>
    </w:rPr>
  </w:style>
  <w:style w:type="paragraph" w:styleId="10">
    <w:name w:val="toc 1"/>
    <w:basedOn w:val="a"/>
    <w:next w:val="a"/>
    <w:autoRedefine/>
    <w:uiPriority w:val="39"/>
    <w:unhideWhenUsed/>
    <w:rsid w:val="00274D04"/>
    <w:pPr>
      <w:widowControl/>
      <w:spacing w:after="100" w:line="259" w:lineRule="auto"/>
    </w:pPr>
    <w:rPr>
      <w:rFonts w:cs="Times New Roman"/>
      <w:lang w:eastAsia="zh-CN"/>
    </w:rPr>
  </w:style>
  <w:style w:type="paragraph" w:styleId="3">
    <w:name w:val="toc 3"/>
    <w:basedOn w:val="a"/>
    <w:next w:val="a"/>
    <w:autoRedefine/>
    <w:uiPriority w:val="39"/>
    <w:unhideWhenUsed/>
    <w:rsid w:val="00274D04"/>
    <w:pPr>
      <w:widowControl/>
      <w:spacing w:after="100" w:line="259" w:lineRule="auto"/>
      <w:ind w:left="440"/>
    </w:pPr>
    <w:rPr>
      <w:rFonts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2453">
      <w:bodyDiv w:val="1"/>
      <w:marLeft w:val="0"/>
      <w:marRight w:val="0"/>
      <w:marTop w:val="0"/>
      <w:marBottom w:val="0"/>
      <w:divBdr>
        <w:top w:val="none" w:sz="0" w:space="0" w:color="auto"/>
        <w:left w:val="none" w:sz="0" w:space="0" w:color="auto"/>
        <w:bottom w:val="none" w:sz="0" w:space="0" w:color="auto"/>
        <w:right w:val="none" w:sz="0" w:space="0" w:color="auto"/>
      </w:divBdr>
    </w:div>
    <w:div w:id="296566425">
      <w:bodyDiv w:val="1"/>
      <w:marLeft w:val="0"/>
      <w:marRight w:val="0"/>
      <w:marTop w:val="0"/>
      <w:marBottom w:val="0"/>
      <w:divBdr>
        <w:top w:val="none" w:sz="0" w:space="0" w:color="auto"/>
        <w:left w:val="none" w:sz="0" w:space="0" w:color="auto"/>
        <w:bottom w:val="none" w:sz="0" w:space="0" w:color="auto"/>
        <w:right w:val="none" w:sz="0" w:space="0" w:color="auto"/>
      </w:divBdr>
    </w:div>
    <w:div w:id="337343173">
      <w:bodyDiv w:val="1"/>
      <w:marLeft w:val="0"/>
      <w:marRight w:val="0"/>
      <w:marTop w:val="0"/>
      <w:marBottom w:val="0"/>
      <w:divBdr>
        <w:top w:val="none" w:sz="0" w:space="0" w:color="auto"/>
        <w:left w:val="none" w:sz="0" w:space="0" w:color="auto"/>
        <w:bottom w:val="none" w:sz="0" w:space="0" w:color="auto"/>
        <w:right w:val="none" w:sz="0" w:space="0" w:color="auto"/>
      </w:divBdr>
    </w:div>
    <w:div w:id="383066880">
      <w:bodyDiv w:val="1"/>
      <w:marLeft w:val="0"/>
      <w:marRight w:val="0"/>
      <w:marTop w:val="0"/>
      <w:marBottom w:val="0"/>
      <w:divBdr>
        <w:top w:val="none" w:sz="0" w:space="0" w:color="auto"/>
        <w:left w:val="none" w:sz="0" w:space="0" w:color="auto"/>
        <w:bottom w:val="none" w:sz="0" w:space="0" w:color="auto"/>
        <w:right w:val="none" w:sz="0" w:space="0" w:color="auto"/>
      </w:divBdr>
    </w:div>
    <w:div w:id="575437761">
      <w:bodyDiv w:val="1"/>
      <w:marLeft w:val="0"/>
      <w:marRight w:val="0"/>
      <w:marTop w:val="0"/>
      <w:marBottom w:val="0"/>
      <w:divBdr>
        <w:top w:val="none" w:sz="0" w:space="0" w:color="auto"/>
        <w:left w:val="none" w:sz="0" w:space="0" w:color="auto"/>
        <w:bottom w:val="none" w:sz="0" w:space="0" w:color="auto"/>
        <w:right w:val="none" w:sz="0" w:space="0" w:color="auto"/>
      </w:divBdr>
    </w:div>
    <w:div w:id="600800340">
      <w:bodyDiv w:val="1"/>
      <w:marLeft w:val="0"/>
      <w:marRight w:val="0"/>
      <w:marTop w:val="0"/>
      <w:marBottom w:val="0"/>
      <w:divBdr>
        <w:top w:val="none" w:sz="0" w:space="0" w:color="auto"/>
        <w:left w:val="none" w:sz="0" w:space="0" w:color="auto"/>
        <w:bottom w:val="none" w:sz="0" w:space="0" w:color="auto"/>
        <w:right w:val="none" w:sz="0" w:space="0" w:color="auto"/>
      </w:divBdr>
    </w:div>
    <w:div w:id="802429284">
      <w:bodyDiv w:val="1"/>
      <w:marLeft w:val="0"/>
      <w:marRight w:val="0"/>
      <w:marTop w:val="0"/>
      <w:marBottom w:val="0"/>
      <w:divBdr>
        <w:top w:val="none" w:sz="0" w:space="0" w:color="auto"/>
        <w:left w:val="none" w:sz="0" w:space="0" w:color="auto"/>
        <w:bottom w:val="none" w:sz="0" w:space="0" w:color="auto"/>
        <w:right w:val="none" w:sz="0" w:space="0" w:color="auto"/>
      </w:divBdr>
    </w:div>
    <w:div w:id="848711787">
      <w:bodyDiv w:val="1"/>
      <w:marLeft w:val="0"/>
      <w:marRight w:val="0"/>
      <w:marTop w:val="0"/>
      <w:marBottom w:val="0"/>
      <w:divBdr>
        <w:top w:val="none" w:sz="0" w:space="0" w:color="auto"/>
        <w:left w:val="none" w:sz="0" w:space="0" w:color="auto"/>
        <w:bottom w:val="none" w:sz="0" w:space="0" w:color="auto"/>
        <w:right w:val="none" w:sz="0" w:space="0" w:color="auto"/>
      </w:divBdr>
    </w:div>
    <w:div w:id="1092166772">
      <w:bodyDiv w:val="1"/>
      <w:marLeft w:val="0"/>
      <w:marRight w:val="0"/>
      <w:marTop w:val="0"/>
      <w:marBottom w:val="0"/>
      <w:divBdr>
        <w:top w:val="none" w:sz="0" w:space="0" w:color="auto"/>
        <w:left w:val="none" w:sz="0" w:space="0" w:color="auto"/>
        <w:bottom w:val="none" w:sz="0" w:space="0" w:color="auto"/>
        <w:right w:val="none" w:sz="0" w:space="0" w:color="auto"/>
      </w:divBdr>
    </w:div>
    <w:div w:id="1358115001">
      <w:bodyDiv w:val="1"/>
      <w:marLeft w:val="0"/>
      <w:marRight w:val="0"/>
      <w:marTop w:val="0"/>
      <w:marBottom w:val="0"/>
      <w:divBdr>
        <w:top w:val="none" w:sz="0" w:space="0" w:color="auto"/>
        <w:left w:val="none" w:sz="0" w:space="0" w:color="auto"/>
        <w:bottom w:val="none" w:sz="0" w:space="0" w:color="auto"/>
        <w:right w:val="none" w:sz="0" w:space="0" w:color="auto"/>
      </w:divBdr>
    </w:div>
    <w:div w:id="1425763934">
      <w:bodyDiv w:val="1"/>
      <w:marLeft w:val="0"/>
      <w:marRight w:val="0"/>
      <w:marTop w:val="0"/>
      <w:marBottom w:val="0"/>
      <w:divBdr>
        <w:top w:val="none" w:sz="0" w:space="0" w:color="auto"/>
        <w:left w:val="none" w:sz="0" w:space="0" w:color="auto"/>
        <w:bottom w:val="none" w:sz="0" w:space="0" w:color="auto"/>
        <w:right w:val="none" w:sz="0" w:space="0" w:color="auto"/>
      </w:divBdr>
    </w:div>
    <w:div w:id="1535341502">
      <w:bodyDiv w:val="1"/>
      <w:marLeft w:val="0"/>
      <w:marRight w:val="0"/>
      <w:marTop w:val="0"/>
      <w:marBottom w:val="0"/>
      <w:divBdr>
        <w:top w:val="none" w:sz="0" w:space="0" w:color="auto"/>
        <w:left w:val="none" w:sz="0" w:space="0" w:color="auto"/>
        <w:bottom w:val="none" w:sz="0" w:space="0" w:color="auto"/>
        <w:right w:val="none" w:sz="0" w:space="0" w:color="auto"/>
      </w:divBdr>
    </w:div>
    <w:div w:id="1570337823">
      <w:bodyDiv w:val="1"/>
      <w:marLeft w:val="0"/>
      <w:marRight w:val="0"/>
      <w:marTop w:val="0"/>
      <w:marBottom w:val="0"/>
      <w:divBdr>
        <w:top w:val="none" w:sz="0" w:space="0" w:color="auto"/>
        <w:left w:val="none" w:sz="0" w:space="0" w:color="auto"/>
        <w:bottom w:val="none" w:sz="0" w:space="0" w:color="auto"/>
        <w:right w:val="none" w:sz="0" w:space="0" w:color="auto"/>
      </w:divBdr>
    </w:div>
    <w:div w:id="1653364985">
      <w:bodyDiv w:val="1"/>
      <w:marLeft w:val="0"/>
      <w:marRight w:val="0"/>
      <w:marTop w:val="0"/>
      <w:marBottom w:val="0"/>
      <w:divBdr>
        <w:top w:val="none" w:sz="0" w:space="0" w:color="auto"/>
        <w:left w:val="none" w:sz="0" w:space="0" w:color="auto"/>
        <w:bottom w:val="none" w:sz="0" w:space="0" w:color="auto"/>
        <w:right w:val="none" w:sz="0" w:space="0" w:color="auto"/>
      </w:divBdr>
    </w:div>
    <w:div w:id="1690834094">
      <w:bodyDiv w:val="1"/>
      <w:marLeft w:val="0"/>
      <w:marRight w:val="0"/>
      <w:marTop w:val="0"/>
      <w:marBottom w:val="0"/>
      <w:divBdr>
        <w:top w:val="none" w:sz="0" w:space="0" w:color="auto"/>
        <w:left w:val="none" w:sz="0" w:space="0" w:color="auto"/>
        <w:bottom w:val="none" w:sz="0" w:space="0" w:color="auto"/>
        <w:right w:val="none" w:sz="0" w:space="0" w:color="auto"/>
      </w:divBdr>
    </w:div>
    <w:div w:id="1866596683">
      <w:bodyDiv w:val="1"/>
      <w:marLeft w:val="0"/>
      <w:marRight w:val="0"/>
      <w:marTop w:val="0"/>
      <w:marBottom w:val="0"/>
      <w:divBdr>
        <w:top w:val="none" w:sz="0" w:space="0" w:color="auto"/>
        <w:left w:val="none" w:sz="0" w:space="0" w:color="auto"/>
        <w:bottom w:val="none" w:sz="0" w:space="0" w:color="auto"/>
        <w:right w:val="none" w:sz="0" w:space="0" w:color="auto"/>
      </w:divBdr>
    </w:div>
    <w:div w:id="193142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549CE-3B1A-4BB5-A5C8-734199F8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1118</Words>
  <Characters>6376</Characters>
  <Application>Microsoft Office Word</Application>
  <DocSecurity>0</DocSecurity>
  <Lines>53</Lines>
  <Paragraphs>14</Paragraphs>
  <ScaleCrop>false</ScaleCrop>
  <Company>Lenovo</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caiwu</dc:creator>
  <cp:keywords/>
  <dc:description/>
  <cp:lastModifiedBy>caiwu</cp:lastModifiedBy>
  <cp:revision>2</cp:revision>
  <dcterms:created xsi:type="dcterms:W3CDTF">2021-04-20T03:18:00Z</dcterms:created>
  <dcterms:modified xsi:type="dcterms:W3CDTF">2021-04-20T04:00:00Z</dcterms:modified>
</cp:coreProperties>
</file>